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85E" w:rsidRDefault="00C7085E" w:rsidP="00C7085E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C7085E" w:rsidRPr="009918C9" w:rsidRDefault="00C7085E" w:rsidP="00C7085E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9918C9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Български език </w:t>
      </w:r>
      <w:r w:rsidRPr="009918C9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9918C9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6</w:t>
      </w:r>
      <w:r w:rsidRPr="009918C9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 w:rsidRPr="009918C9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9918C9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7 </w:t>
      </w:r>
      <w:r w:rsidRPr="009918C9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:rsidR="00C7085E" w:rsidRDefault="00C7085E" w:rsidP="00C7085E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Упр. 1,2 стр.17 ; упр.3,4,5, стр.18 и упр.7, стр.19 от Работните листове</w:t>
      </w:r>
    </w:p>
    <w:p w:rsidR="00C7085E" w:rsidRDefault="00C7085E" w:rsidP="00C7085E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3A62BE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работа по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Литература</w:t>
      </w:r>
      <w:r w:rsidRPr="003A62BE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3A62BE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6</w:t>
      </w:r>
      <w:r w:rsidRPr="003A62BE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 w:rsidRPr="003A62BE">
        <w:rPr>
          <w:rFonts w:ascii="Times New Roman" w:eastAsiaTheme="minorHAnsi" w:hAnsi="Times New Roman"/>
          <w:b/>
          <w:sz w:val="28"/>
          <w:szCs w:val="28"/>
          <w:u w:val="single"/>
        </w:rPr>
        <w:t>клас -</w:t>
      </w:r>
      <w:r w:rsidRPr="003A62BE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7</w:t>
      </w:r>
      <w:r w:rsidRPr="003A62BE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:rsidR="00C7085E" w:rsidRDefault="00C7085E" w:rsidP="00C7085E">
      <w:pPr>
        <w:pStyle w:val="ListParagraph"/>
        <w:ind w:left="0" w:firstLine="72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Научете репликите си от Коледния сценарий</w:t>
      </w:r>
    </w:p>
    <w:p w:rsidR="00C7085E" w:rsidRDefault="00C7085E" w:rsidP="00C7085E">
      <w:pPr>
        <w:pStyle w:val="ListParagraph"/>
        <w:ind w:left="0" w:firstLine="72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Припомнете си анализа на стихотворението „Хубава си, моя горо“</w:t>
      </w:r>
    </w:p>
    <w:p w:rsidR="00C7085E" w:rsidRDefault="00C7085E" w:rsidP="00C7085E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</w:p>
    <w:p w:rsidR="00C7085E" w:rsidRPr="008A1968" w:rsidRDefault="00C7085E" w:rsidP="00C7085E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  <w:r w:rsidRPr="008A1968">
        <w:rPr>
          <w:rFonts w:ascii="Times New Roman" w:eastAsiaTheme="minorHAnsi" w:hAnsi="Times New Roman"/>
          <w:sz w:val="28"/>
          <w:szCs w:val="28"/>
        </w:rPr>
        <w:t xml:space="preserve">Какво е </w:t>
      </w:r>
      <w:r w:rsidRPr="008A1968">
        <w:rPr>
          <w:rFonts w:ascii="Times New Roman" w:eastAsiaTheme="minorHAnsi" w:hAnsi="Times New Roman"/>
          <w:i/>
          <w:color w:val="FF0000"/>
          <w:sz w:val="28"/>
          <w:szCs w:val="28"/>
        </w:rPr>
        <w:t>строфа</w:t>
      </w:r>
      <w:r>
        <w:rPr>
          <w:rFonts w:ascii="Times New Roman" w:eastAsiaTheme="minorHAnsi" w:hAnsi="Times New Roman"/>
          <w:i/>
          <w:color w:val="FF0000"/>
          <w:sz w:val="28"/>
          <w:szCs w:val="28"/>
        </w:rPr>
        <w:t xml:space="preserve"> </w:t>
      </w:r>
      <w:r w:rsidRPr="008A1968">
        <w:rPr>
          <w:rFonts w:ascii="Times New Roman" w:eastAsiaTheme="minorHAnsi" w:hAnsi="Times New Roman"/>
          <w:sz w:val="28"/>
          <w:szCs w:val="28"/>
        </w:rPr>
        <w:t>(куплет)?</w:t>
      </w:r>
    </w:p>
    <w:p w:rsidR="00C7085E" w:rsidRPr="008A1968" w:rsidRDefault="00C7085E" w:rsidP="00C7085E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  <w:r w:rsidRPr="008A1968">
        <w:rPr>
          <w:rFonts w:ascii="Times New Roman" w:eastAsiaTheme="minorHAnsi" w:hAnsi="Times New Roman"/>
          <w:sz w:val="28"/>
          <w:szCs w:val="28"/>
        </w:rPr>
        <w:t>Какво е изобразил поетът в образа на гората?</w:t>
      </w:r>
    </w:p>
    <w:p w:rsidR="00C7085E" w:rsidRPr="008A1968" w:rsidRDefault="00C7085E" w:rsidP="00C7085E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  <w:r w:rsidRPr="008A1968">
        <w:rPr>
          <w:rFonts w:ascii="Times New Roman" w:eastAsiaTheme="minorHAnsi" w:hAnsi="Times New Roman"/>
          <w:sz w:val="28"/>
          <w:szCs w:val="28"/>
        </w:rPr>
        <w:t>Кога  и къде е отпечатано стихотворението?</w:t>
      </w:r>
    </w:p>
    <w:p w:rsidR="00C7085E" w:rsidRDefault="00C7085E" w:rsidP="00C7085E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  <w:r w:rsidRPr="008A1968">
        <w:rPr>
          <w:rFonts w:ascii="Times New Roman" w:eastAsiaTheme="minorHAnsi" w:hAnsi="Times New Roman"/>
          <w:sz w:val="28"/>
          <w:szCs w:val="28"/>
        </w:rPr>
        <w:t>Кои са основните чувства</w:t>
      </w:r>
      <w:r>
        <w:rPr>
          <w:rFonts w:ascii="Times New Roman" w:eastAsiaTheme="minorHAnsi" w:hAnsi="Times New Roman"/>
          <w:sz w:val="28"/>
          <w:szCs w:val="28"/>
        </w:rPr>
        <w:t xml:space="preserve"> и теми в стихотворението</w:t>
      </w:r>
      <w:r w:rsidRPr="008A1968">
        <w:rPr>
          <w:rFonts w:ascii="Times New Roman" w:eastAsiaTheme="minorHAnsi" w:hAnsi="Times New Roman"/>
          <w:sz w:val="28"/>
          <w:szCs w:val="28"/>
        </w:rPr>
        <w:t>?</w:t>
      </w:r>
    </w:p>
    <w:p w:rsidR="00C7085E" w:rsidRPr="003C0A1F" w:rsidRDefault="00C7085E" w:rsidP="00C7085E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  <w:r w:rsidRPr="008A1968">
        <w:rPr>
          <w:rFonts w:ascii="Times New Roman" w:eastAsiaTheme="minorHAnsi" w:hAnsi="Times New Roman"/>
          <w:sz w:val="28"/>
          <w:szCs w:val="28"/>
        </w:rPr>
        <w:t xml:space="preserve">Какво е </w:t>
      </w:r>
      <w:r w:rsidRPr="008A1968">
        <w:rPr>
          <w:rFonts w:ascii="Times New Roman" w:eastAsiaTheme="minorHAnsi" w:hAnsi="Times New Roman"/>
          <w:i/>
          <w:color w:val="FF0000"/>
          <w:sz w:val="28"/>
          <w:szCs w:val="28"/>
        </w:rPr>
        <w:t>елегия</w:t>
      </w:r>
      <w:r w:rsidR="003C0A1F">
        <w:rPr>
          <w:rFonts w:ascii="Times New Roman" w:eastAsiaTheme="minorHAnsi" w:hAnsi="Times New Roman"/>
          <w:sz w:val="28"/>
          <w:szCs w:val="28"/>
        </w:rPr>
        <w:t>?</w:t>
      </w:r>
    </w:p>
    <w:p w:rsidR="00C7085E" w:rsidRPr="005E06EB" w:rsidRDefault="00C7085E" w:rsidP="00C7085E">
      <w:pPr>
        <w:jc w:val="center"/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</w:pPr>
      <w:r w:rsidRPr="005E06EB"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  <w:t>Домашна работа</w:t>
      </w:r>
      <w:r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  <w:t xml:space="preserve"> по</w:t>
      </w:r>
      <w:r w:rsidRPr="005E06EB"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  <w:t xml:space="preserve"> История и цивилизация </w:t>
      </w:r>
      <w:r w:rsidRPr="005E06EB">
        <w:rPr>
          <w:rFonts w:ascii="Times New Roman" w:eastAsiaTheme="minorHAnsi" w:hAnsi="Times New Roman"/>
          <w:b/>
          <w:color w:val="002060"/>
          <w:sz w:val="28"/>
          <w:szCs w:val="28"/>
          <w:u w:val="single"/>
          <w:lang w:val="en-GB"/>
        </w:rPr>
        <w:t>–</w:t>
      </w:r>
      <w:r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  <w:t xml:space="preserve"> 6</w:t>
      </w:r>
      <w:r w:rsidRPr="005E06EB">
        <w:rPr>
          <w:rFonts w:ascii="Times New Roman" w:eastAsiaTheme="minorHAnsi" w:hAnsi="Times New Roman"/>
          <w:b/>
          <w:color w:val="002060"/>
          <w:sz w:val="28"/>
          <w:szCs w:val="28"/>
          <w:u w:val="single"/>
          <w:lang w:val="en-GB"/>
        </w:rPr>
        <w:t xml:space="preserve"> </w:t>
      </w:r>
      <w:r w:rsidRPr="005E06EB"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  <w:t xml:space="preserve">клас </w:t>
      </w:r>
      <w:r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  <w:t>–</w:t>
      </w:r>
      <w:r w:rsidRPr="005E06EB">
        <w:rPr>
          <w:rFonts w:ascii="Times New Roman" w:eastAsiaTheme="minorHAnsi" w:hAnsi="Times New Roman"/>
          <w:b/>
          <w:color w:val="002060"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  <w:t xml:space="preserve">7 </w:t>
      </w:r>
      <w:r w:rsidRPr="005E06EB"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  <w:t>седмица</w:t>
      </w:r>
    </w:p>
    <w:p w:rsidR="003C0A1F" w:rsidRDefault="00C7085E" w:rsidP="003C0A1F">
      <w:pPr>
        <w:jc w:val="center"/>
        <w:rPr>
          <w:rFonts w:ascii="Times New Roman" w:eastAsiaTheme="minorHAnsi" w:hAnsi="Times New Roman"/>
          <w:b/>
          <w:color w:val="002060"/>
          <w:sz w:val="28"/>
          <w:szCs w:val="28"/>
        </w:rPr>
      </w:pPr>
      <w:r w:rsidRPr="003C0A1F">
        <w:rPr>
          <w:rFonts w:ascii="Times New Roman" w:eastAsiaTheme="minorHAnsi" w:hAnsi="Times New Roman"/>
          <w:b/>
          <w:color w:val="002060"/>
          <w:sz w:val="28"/>
          <w:szCs w:val="28"/>
        </w:rPr>
        <w:t>Урок – Движение за независима църква</w:t>
      </w:r>
    </w:p>
    <w:p w:rsidR="009F40A4" w:rsidRPr="003C0A1F" w:rsidRDefault="009F40A4" w:rsidP="009F40A4">
      <w:pPr>
        <w:rPr>
          <w:rFonts w:ascii="Times New Roman" w:eastAsiaTheme="minorHAnsi" w:hAnsi="Times New Roman"/>
          <w:b/>
          <w:color w:val="002060"/>
          <w:sz w:val="28"/>
          <w:szCs w:val="28"/>
        </w:rPr>
      </w:pPr>
      <w:r>
        <w:rPr>
          <w:rFonts w:ascii="Times New Roman" w:eastAsiaTheme="minorHAnsi" w:hAnsi="Times New Roman"/>
          <w:b/>
          <w:color w:val="002060"/>
          <w:sz w:val="28"/>
          <w:szCs w:val="28"/>
        </w:rPr>
        <w:t>Да знаем!!!</w:t>
      </w:r>
    </w:p>
    <w:p w:rsidR="003C0A1F" w:rsidRPr="003C0A1F" w:rsidRDefault="003C0A1F" w:rsidP="003C0A1F">
      <w:pPr>
        <w:spacing w:after="0" w:line="192" w:lineRule="auto"/>
        <w:contextualSpacing/>
        <w:jc w:val="center"/>
        <w:textAlignment w:val="baseline"/>
        <w:rPr>
          <w:rFonts w:asciiTheme="minorHAnsi" w:eastAsia="Times New Roman" w:hAnsiTheme="minorHAnsi" w:cstheme="minorHAnsi"/>
          <w:color w:val="CCB400"/>
          <w:sz w:val="28"/>
          <w:szCs w:val="28"/>
          <w:lang w:val="en-GB" w:eastAsia="en-GB"/>
        </w:rPr>
      </w:pPr>
      <w:r w:rsidRPr="003C0A1F">
        <w:rPr>
          <w:rFonts w:asciiTheme="minorHAnsi" w:eastAsiaTheme="majorEastAsia" w:hAnsiTheme="minorHAnsi" w:cstheme="minorHAnsi"/>
          <w:b/>
          <w:bCs/>
          <w:color w:val="000000" w:themeColor="text1"/>
          <w:sz w:val="28"/>
          <w:szCs w:val="28"/>
        </w:rPr>
        <w:t>Речник</w:t>
      </w:r>
    </w:p>
    <w:p w:rsidR="00AA7E57" w:rsidRPr="00AA7E57" w:rsidRDefault="00AA7E57" w:rsidP="003C0A1F">
      <w:pPr>
        <w:spacing w:after="0" w:line="192" w:lineRule="auto"/>
        <w:contextualSpacing/>
        <w:jc w:val="both"/>
        <w:textAlignment w:val="baseline"/>
        <w:rPr>
          <w:rFonts w:asciiTheme="minorHAnsi" w:eastAsia="Times New Roman" w:hAnsiTheme="minorHAnsi" w:cstheme="minorHAnsi"/>
          <w:color w:val="CCB400"/>
          <w:sz w:val="28"/>
          <w:szCs w:val="28"/>
          <w:lang w:val="en-GB" w:eastAsia="en-GB"/>
        </w:rPr>
      </w:pPr>
    </w:p>
    <w:p w:rsidR="003C0A1F" w:rsidRPr="003C0A1F" w:rsidRDefault="003C0A1F" w:rsidP="003C0A1F">
      <w:pPr>
        <w:numPr>
          <w:ilvl w:val="0"/>
          <w:numId w:val="1"/>
        </w:numPr>
        <w:spacing w:after="0" w:line="192" w:lineRule="auto"/>
        <w:ind w:left="1267"/>
        <w:contextualSpacing/>
        <w:jc w:val="both"/>
        <w:textAlignment w:val="baseline"/>
        <w:rPr>
          <w:rFonts w:eastAsia="Times New Roman" w:cs="Calibri"/>
          <w:color w:val="CCB400"/>
          <w:sz w:val="28"/>
          <w:szCs w:val="28"/>
          <w:lang w:val="en-GB" w:eastAsia="en-GB"/>
        </w:rPr>
      </w:pPr>
      <w:r w:rsidRPr="003C0A1F">
        <w:rPr>
          <w:rFonts w:eastAsiaTheme="minorEastAsia" w:cs="Calibri"/>
          <w:b/>
          <w:bCs/>
          <w:iCs/>
          <w:color w:val="000000" w:themeColor="text1"/>
          <w:sz w:val="28"/>
          <w:szCs w:val="28"/>
          <w:lang w:val="ru-RU" w:eastAsia="en-GB"/>
        </w:rPr>
        <w:t>Екзархия</w:t>
      </w:r>
      <w:r w:rsidR="00AA7E57" w:rsidRPr="00AA7E57">
        <w:rPr>
          <w:rFonts w:eastAsiaTheme="minorEastAsia" w:cs="Calibri"/>
          <w:color w:val="000000" w:themeColor="text1"/>
          <w:sz w:val="28"/>
          <w:szCs w:val="28"/>
          <w:lang w:val="ru-RU" w:eastAsia="en-GB"/>
        </w:rPr>
        <w:t xml:space="preserve">-Независима </w:t>
      </w:r>
      <w:r w:rsidR="00AA7E57" w:rsidRPr="00AA7E57">
        <w:rPr>
          <w:rFonts w:eastAsiaTheme="minorEastAsia" w:cs="Calibri"/>
          <w:b/>
          <w:color w:val="000000" w:themeColor="text1"/>
          <w:sz w:val="28"/>
          <w:szCs w:val="28"/>
          <w:lang w:val="ru-RU" w:eastAsia="en-GB"/>
        </w:rPr>
        <w:t>национална православна</w:t>
      </w:r>
      <w:r w:rsidR="00AA7E57" w:rsidRPr="00AA7E57">
        <w:rPr>
          <w:rFonts w:eastAsiaTheme="minorEastAsia" w:cs="Calibri"/>
          <w:color w:val="000000" w:themeColor="text1"/>
          <w:sz w:val="28"/>
          <w:szCs w:val="28"/>
          <w:lang w:val="ru-RU" w:eastAsia="en-GB"/>
        </w:rPr>
        <w:t xml:space="preserve"> </w:t>
      </w:r>
      <w:r w:rsidR="00AA7E57" w:rsidRPr="00AA7E57">
        <w:rPr>
          <w:rFonts w:eastAsiaTheme="minorEastAsia" w:cs="Calibri"/>
          <w:b/>
          <w:color w:val="000000" w:themeColor="text1"/>
          <w:sz w:val="28"/>
          <w:szCs w:val="28"/>
          <w:lang w:val="ru-RU" w:eastAsia="en-GB"/>
        </w:rPr>
        <w:t>църква</w:t>
      </w:r>
      <w:r w:rsidR="00AA7E57" w:rsidRPr="00AA7E57">
        <w:rPr>
          <w:rFonts w:eastAsiaTheme="minorEastAsia" w:cs="Calibri"/>
          <w:color w:val="000000" w:themeColor="text1"/>
          <w:sz w:val="28"/>
          <w:szCs w:val="28"/>
          <w:lang w:val="ru-RU" w:eastAsia="en-GB"/>
        </w:rPr>
        <w:t>, начело на която стои екзарх</w:t>
      </w:r>
    </w:p>
    <w:p w:rsidR="003C0A1F" w:rsidRPr="003C0A1F" w:rsidRDefault="00AA7E57" w:rsidP="003C0A1F">
      <w:pPr>
        <w:numPr>
          <w:ilvl w:val="0"/>
          <w:numId w:val="1"/>
        </w:numPr>
        <w:spacing w:after="0" w:line="192" w:lineRule="auto"/>
        <w:ind w:left="1267"/>
        <w:contextualSpacing/>
        <w:jc w:val="both"/>
        <w:textAlignment w:val="baseline"/>
        <w:rPr>
          <w:rFonts w:eastAsiaTheme="minorEastAsia" w:cs="Calibri"/>
          <w:bCs/>
          <w:iCs/>
          <w:color w:val="000000" w:themeColor="text1"/>
          <w:sz w:val="28"/>
          <w:szCs w:val="28"/>
          <w:lang w:val="ru-RU" w:eastAsia="en-GB"/>
        </w:rPr>
      </w:pPr>
      <w:r w:rsidRPr="00AA7E57">
        <w:rPr>
          <w:rFonts w:eastAsiaTheme="minorEastAsia" w:cs="Calibri"/>
          <w:b/>
          <w:bCs/>
          <w:iCs/>
          <w:color w:val="000000" w:themeColor="text1"/>
          <w:sz w:val="28"/>
          <w:szCs w:val="28"/>
          <w:lang w:val="ru-RU" w:eastAsia="en-GB"/>
        </w:rPr>
        <w:t>Екзарх</w:t>
      </w:r>
      <w:r w:rsidRPr="00AA7E57">
        <w:rPr>
          <w:rFonts w:eastAsiaTheme="minorEastAsia" w:cs="Calibri"/>
          <w:bCs/>
          <w:iCs/>
          <w:color w:val="000000" w:themeColor="text1"/>
          <w:sz w:val="28"/>
          <w:szCs w:val="28"/>
          <w:lang w:val="ru-RU" w:eastAsia="en-GB"/>
        </w:rPr>
        <w:t xml:space="preserve"> - глава на независим</w:t>
      </w:r>
      <w:r w:rsidR="003C0A1F" w:rsidRPr="003C0A1F">
        <w:rPr>
          <w:rFonts w:eastAsiaTheme="minorEastAsia" w:cs="Calibri"/>
          <w:bCs/>
          <w:iCs/>
          <w:color w:val="000000" w:themeColor="text1"/>
          <w:sz w:val="28"/>
          <w:szCs w:val="28"/>
          <w:lang w:val="ru-RU" w:eastAsia="en-GB"/>
        </w:rPr>
        <w:t>а църква или на църковна област</w:t>
      </w:r>
      <w:r w:rsidR="003C0A1F" w:rsidRPr="003C0A1F">
        <w:rPr>
          <w:rFonts w:cs="Calibri"/>
          <w:sz w:val="28"/>
          <w:szCs w:val="28"/>
        </w:rPr>
        <w:t xml:space="preserve"> </w:t>
      </w:r>
    </w:p>
    <w:p w:rsidR="003C0A1F" w:rsidRPr="003C0A1F" w:rsidRDefault="003C0A1F" w:rsidP="003C0A1F">
      <w:pPr>
        <w:numPr>
          <w:ilvl w:val="0"/>
          <w:numId w:val="1"/>
        </w:numPr>
        <w:spacing w:after="0" w:line="192" w:lineRule="auto"/>
        <w:ind w:left="1267"/>
        <w:contextualSpacing/>
        <w:jc w:val="both"/>
        <w:textAlignment w:val="baseline"/>
        <w:rPr>
          <w:rFonts w:eastAsiaTheme="minorEastAsia" w:cs="Calibri"/>
          <w:bCs/>
          <w:iCs/>
          <w:color w:val="000000" w:themeColor="text1"/>
          <w:sz w:val="28"/>
          <w:szCs w:val="28"/>
          <w:lang w:val="ru-RU" w:eastAsia="en-GB"/>
        </w:rPr>
      </w:pPr>
      <w:r w:rsidRPr="003C0A1F">
        <w:rPr>
          <w:rFonts w:eastAsiaTheme="minorEastAsia" w:cs="Calibri"/>
          <w:b/>
          <w:bCs/>
          <w:iCs/>
          <w:color w:val="000000" w:themeColor="text1"/>
          <w:sz w:val="28"/>
          <w:szCs w:val="28"/>
          <w:lang w:val="ru-RU" w:eastAsia="en-GB"/>
        </w:rPr>
        <w:t>Патриаршия</w:t>
      </w:r>
      <w:r w:rsidRPr="003C0A1F">
        <w:rPr>
          <w:rFonts w:eastAsiaTheme="minorEastAsia" w:cs="Calibri"/>
          <w:bCs/>
          <w:iCs/>
          <w:color w:val="000000" w:themeColor="text1"/>
          <w:sz w:val="28"/>
          <w:szCs w:val="28"/>
          <w:lang w:val="ru-RU" w:eastAsia="en-GB"/>
        </w:rPr>
        <w:t xml:space="preserve"> -Независима църква, ръководена от патриарх</w:t>
      </w:r>
    </w:p>
    <w:p w:rsidR="003C0A1F" w:rsidRPr="003C0A1F" w:rsidRDefault="003C0A1F" w:rsidP="003C0A1F">
      <w:pPr>
        <w:numPr>
          <w:ilvl w:val="0"/>
          <w:numId w:val="1"/>
        </w:numPr>
        <w:spacing w:after="0" w:line="192" w:lineRule="auto"/>
        <w:ind w:left="1267"/>
        <w:contextualSpacing/>
        <w:jc w:val="both"/>
        <w:textAlignment w:val="baseline"/>
        <w:rPr>
          <w:rFonts w:eastAsiaTheme="minorEastAsia" w:cs="Calibri"/>
          <w:bCs/>
          <w:iCs/>
          <w:color w:val="000000" w:themeColor="text1"/>
          <w:sz w:val="28"/>
          <w:szCs w:val="28"/>
          <w:lang w:val="ru-RU" w:eastAsia="en-GB"/>
        </w:rPr>
      </w:pPr>
      <w:r w:rsidRPr="003C0A1F">
        <w:rPr>
          <w:rFonts w:eastAsiaTheme="minorEastAsia" w:cs="Calibri"/>
          <w:b/>
          <w:bCs/>
          <w:iCs/>
          <w:color w:val="000000" w:themeColor="text1"/>
          <w:sz w:val="28"/>
          <w:szCs w:val="28"/>
          <w:lang w:val="ru-RU" w:eastAsia="en-GB"/>
        </w:rPr>
        <w:t xml:space="preserve">Патриарх </w:t>
      </w:r>
      <w:r w:rsidRPr="003C0A1F">
        <w:rPr>
          <w:rFonts w:eastAsiaTheme="minorEastAsia" w:cs="Calibri"/>
          <w:bCs/>
          <w:iCs/>
          <w:color w:val="000000" w:themeColor="text1"/>
          <w:sz w:val="28"/>
          <w:szCs w:val="28"/>
          <w:lang w:val="ru-RU" w:eastAsia="en-GB"/>
        </w:rPr>
        <w:t>–глава на православната църква</w:t>
      </w:r>
    </w:p>
    <w:p w:rsidR="003C0A1F" w:rsidRPr="003C0A1F" w:rsidRDefault="003C0A1F" w:rsidP="003C0A1F">
      <w:pPr>
        <w:numPr>
          <w:ilvl w:val="0"/>
          <w:numId w:val="1"/>
        </w:numPr>
        <w:spacing w:after="0" w:line="192" w:lineRule="auto"/>
        <w:ind w:left="1267"/>
        <w:contextualSpacing/>
        <w:jc w:val="both"/>
        <w:textAlignment w:val="baseline"/>
        <w:rPr>
          <w:rFonts w:eastAsiaTheme="minorEastAsia" w:cs="Calibri"/>
          <w:bCs/>
          <w:iCs/>
          <w:color w:val="000000" w:themeColor="text1"/>
          <w:sz w:val="28"/>
          <w:szCs w:val="28"/>
          <w:lang w:val="ru-RU" w:eastAsia="en-GB"/>
        </w:rPr>
      </w:pPr>
      <w:r w:rsidRPr="003C0A1F">
        <w:rPr>
          <w:rFonts w:eastAsiaTheme="minorEastAsia" w:cs="Calibri"/>
          <w:b/>
          <w:bCs/>
          <w:iCs/>
          <w:color w:val="000000" w:themeColor="text1"/>
          <w:sz w:val="28"/>
          <w:szCs w:val="28"/>
          <w:lang w:val="ru-RU" w:eastAsia="en-GB"/>
        </w:rPr>
        <w:t>Митрополит</w:t>
      </w:r>
      <w:r w:rsidRPr="003C0A1F">
        <w:rPr>
          <w:rFonts w:eastAsiaTheme="minorEastAsia" w:cs="Calibri"/>
          <w:bCs/>
          <w:iCs/>
          <w:color w:val="000000" w:themeColor="text1"/>
          <w:sz w:val="28"/>
          <w:szCs w:val="28"/>
          <w:lang w:val="ru-RU" w:eastAsia="en-GB"/>
        </w:rPr>
        <w:t xml:space="preserve"> –най-старата титла в църквата;</w:t>
      </w:r>
    </w:p>
    <w:p w:rsidR="003C0A1F" w:rsidRPr="003C0A1F" w:rsidRDefault="003C0A1F" w:rsidP="003C0A1F">
      <w:pPr>
        <w:spacing w:after="0" w:line="192" w:lineRule="auto"/>
        <w:ind w:left="1267"/>
        <w:contextualSpacing/>
        <w:jc w:val="both"/>
        <w:textAlignment w:val="baseline"/>
        <w:rPr>
          <w:rFonts w:asciiTheme="minorHAnsi" w:eastAsiaTheme="minorEastAsia" w:hAnsiTheme="minorHAnsi" w:cstheme="minorHAnsi"/>
          <w:bCs/>
          <w:i/>
          <w:iCs/>
          <w:color w:val="000000" w:themeColor="text1"/>
          <w:sz w:val="32"/>
          <w:szCs w:val="32"/>
          <w:lang w:val="ru-RU" w:eastAsia="en-GB"/>
        </w:rPr>
      </w:pPr>
    </w:p>
    <w:p w:rsidR="004B43D5" w:rsidRPr="003C0A1F" w:rsidRDefault="00AA7E57" w:rsidP="004B43D5">
      <w:pPr>
        <w:rPr>
          <w:rFonts w:asciiTheme="minorHAnsi" w:hAnsiTheme="minorHAnsi" w:cstheme="minorHAnsi"/>
          <w:sz w:val="28"/>
          <w:szCs w:val="28"/>
        </w:rPr>
      </w:pPr>
      <w:r w:rsidRPr="003C0A1F">
        <w:rPr>
          <w:rFonts w:asciiTheme="minorHAnsi" w:eastAsiaTheme="majorEastAsia" w:hAnsiTheme="minorHAnsi" w:cstheme="minorHAnsi"/>
          <w:color w:val="44546A" w:themeColor="text2"/>
          <w:sz w:val="28"/>
          <w:szCs w:val="28"/>
        </w:rPr>
        <w:t>Едновременно с изграждането на новото българско училище се зародило движението на българите за църковна самостоятелност. То било най-</w:t>
      </w:r>
      <w:r w:rsidRPr="003C0A1F">
        <w:rPr>
          <w:rFonts w:asciiTheme="minorHAnsi" w:eastAsiaTheme="majorEastAsia" w:hAnsiTheme="minorHAnsi" w:cstheme="minorHAnsi"/>
          <w:b/>
          <w:color w:val="44546A" w:themeColor="text2"/>
          <w:sz w:val="28"/>
          <w:szCs w:val="28"/>
          <w:u w:val="single"/>
        </w:rPr>
        <w:t>масовата мирна</w:t>
      </w:r>
      <w:r w:rsidRPr="003C0A1F">
        <w:rPr>
          <w:rFonts w:asciiTheme="minorHAnsi" w:eastAsiaTheme="majorEastAsia" w:hAnsiTheme="minorHAnsi" w:cstheme="minorHAnsi"/>
          <w:color w:val="44546A" w:themeColor="text2"/>
          <w:sz w:val="28"/>
          <w:szCs w:val="28"/>
        </w:rPr>
        <w:t xml:space="preserve"> проява на нацията през Възраждането.</w:t>
      </w:r>
      <w:r w:rsidR="004B43D5" w:rsidRPr="003C0A1F">
        <w:rPr>
          <w:rFonts w:asciiTheme="minorHAnsi" w:hAnsiTheme="minorHAnsi" w:cstheme="minorHAnsi"/>
          <w:sz w:val="28"/>
          <w:szCs w:val="28"/>
        </w:rPr>
        <w:t xml:space="preserve"> </w:t>
      </w:r>
      <w:r w:rsidR="001A3909">
        <w:rPr>
          <w:rFonts w:asciiTheme="minorHAnsi" w:hAnsiTheme="minorHAnsi" w:cstheme="minorHAnsi"/>
          <w:sz w:val="28"/>
          <w:szCs w:val="28"/>
        </w:rPr>
        <w:t xml:space="preserve">  </w:t>
      </w:r>
    </w:p>
    <w:p w:rsidR="003C0A1F" w:rsidRDefault="001A3909" w:rsidP="004B43D5">
      <w:r>
        <w:t xml:space="preserve">  </w:t>
      </w:r>
      <w:r w:rsidR="003C0A1F" w:rsidRPr="003C0A1F">
        <w:drawing>
          <wp:inline distT="0" distB="0" distL="0" distR="0" wp14:anchorId="71FB01E6" wp14:editId="12C934E6">
            <wp:extent cx="1987296" cy="27552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1225" cy="296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6D0929">
        <w:t xml:space="preserve">      </w:t>
      </w:r>
      <w:r>
        <w:t xml:space="preserve"> </w:t>
      </w:r>
      <w:r w:rsidRPr="003C0A1F">
        <w:drawing>
          <wp:inline distT="0" distB="0" distL="0" distR="0" wp14:anchorId="2440D71E" wp14:editId="66895DB5">
            <wp:extent cx="1986915" cy="2741028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3525" cy="281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929">
        <w:t xml:space="preserve">          </w:t>
      </w:r>
      <w:r w:rsidR="006D0929" w:rsidRPr="009500EC">
        <w:rPr>
          <w:rFonts w:eastAsiaTheme="majorEastAsia"/>
          <w:color w:val="44546A" w:themeColor="text2"/>
          <w:sz w:val="32"/>
          <w:szCs w:val="32"/>
        </w:rPr>
        <w:drawing>
          <wp:inline distT="0" distB="0" distL="0" distR="0" wp14:anchorId="0860A22D" wp14:editId="7E3A453A">
            <wp:extent cx="2059940" cy="27083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3547" cy="279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1F" w:rsidRDefault="003C0A1F" w:rsidP="004B43D5"/>
    <w:p w:rsidR="003C0A1F" w:rsidRDefault="003C0A1F" w:rsidP="004B43D5"/>
    <w:p w:rsidR="003C0A1F" w:rsidRDefault="006D0929" w:rsidP="004B43D5">
      <w:r>
        <w:rPr>
          <w:rFonts w:eastAsiaTheme="majorEastAsia"/>
          <w:color w:val="44546A" w:themeColor="text2"/>
          <w:sz w:val="32"/>
          <w:szCs w:val="32"/>
        </w:rPr>
        <w:t xml:space="preserve"> </w:t>
      </w:r>
      <w:r w:rsidR="001A3909">
        <w:t xml:space="preserve">          </w:t>
      </w:r>
      <w:bookmarkStart w:id="0" w:name="_GoBack"/>
      <w:r w:rsidR="001A3909" w:rsidRPr="001A3909">
        <w:drawing>
          <wp:inline distT="0" distB="0" distL="0" distR="0" wp14:anchorId="10F6D944" wp14:editId="50AEFAF5">
            <wp:extent cx="5705475" cy="31875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088" cy="321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14A7" w:rsidRDefault="009F14A7" w:rsidP="009F14A7">
      <w:pPr>
        <w:rPr>
          <w:rFonts w:eastAsiaTheme="majorEastAsia"/>
          <w:color w:val="44546A" w:themeColor="text2"/>
          <w:sz w:val="32"/>
          <w:szCs w:val="32"/>
        </w:rPr>
      </w:pPr>
    </w:p>
    <w:p w:rsidR="009F14A7" w:rsidRPr="009F14A7" w:rsidRDefault="009F14A7" w:rsidP="009F14A7">
      <w:pPr>
        <w:rPr>
          <w:rFonts w:eastAsiaTheme="majorEastAsia"/>
          <w:color w:val="44546A" w:themeColor="text2"/>
          <w:sz w:val="32"/>
          <w:szCs w:val="32"/>
        </w:rPr>
      </w:pPr>
    </w:p>
    <w:p w:rsidR="00AA7E57" w:rsidRPr="00AA7E57" w:rsidRDefault="00AA7E57" w:rsidP="004B43D5">
      <w:pPr>
        <w:spacing w:after="0" w:line="192" w:lineRule="auto"/>
        <w:ind w:left="1267"/>
        <w:contextualSpacing/>
        <w:jc w:val="both"/>
        <w:textAlignment w:val="baseline"/>
        <w:rPr>
          <w:rFonts w:asciiTheme="minorHAnsi" w:eastAsia="Times New Roman" w:hAnsiTheme="minorHAnsi" w:cstheme="minorHAnsi"/>
          <w:color w:val="CCB400"/>
          <w:sz w:val="32"/>
          <w:szCs w:val="32"/>
          <w:lang w:val="en-GB" w:eastAsia="en-GB"/>
        </w:rPr>
      </w:pPr>
    </w:p>
    <w:p w:rsidR="00AA7E57" w:rsidRPr="00AA7E57" w:rsidRDefault="00AA7E57">
      <w:pPr>
        <w:rPr>
          <w:sz w:val="32"/>
          <w:szCs w:val="32"/>
          <w:lang w:val="en-GB"/>
        </w:rPr>
      </w:pPr>
    </w:p>
    <w:sectPr w:rsidR="00AA7E57" w:rsidRPr="00AA7E57" w:rsidSect="003C0A1F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13FED"/>
    <w:multiLevelType w:val="hybridMultilevel"/>
    <w:tmpl w:val="93D82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102D2"/>
    <w:multiLevelType w:val="hybridMultilevel"/>
    <w:tmpl w:val="C2B67D14"/>
    <w:lvl w:ilvl="0" w:tplc="D46018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2E36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2A3C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64A0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0C28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4E6C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4AAA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F20B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B6B2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85E"/>
    <w:rsid w:val="001A3909"/>
    <w:rsid w:val="003C0A1F"/>
    <w:rsid w:val="004B43D5"/>
    <w:rsid w:val="006D0929"/>
    <w:rsid w:val="007D6D45"/>
    <w:rsid w:val="009500EC"/>
    <w:rsid w:val="009F14A7"/>
    <w:rsid w:val="009F40A4"/>
    <w:rsid w:val="00AA7E57"/>
    <w:rsid w:val="00C7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2730FE-8861-493D-844C-1CA80FC03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085E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085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B43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0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2490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849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 nachev</dc:creator>
  <cp:keywords/>
  <dc:description/>
  <cp:lastModifiedBy>plamen nachev</cp:lastModifiedBy>
  <cp:revision>2</cp:revision>
  <dcterms:created xsi:type="dcterms:W3CDTF">2017-11-08T00:50:00Z</dcterms:created>
  <dcterms:modified xsi:type="dcterms:W3CDTF">2017-11-08T15:52:00Z</dcterms:modified>
</cp:coreProperties>
</file>