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54F16" w14:textId="7946C9D0" w:rsidR="00396B13" w:rsidRDefault="00396B13" w:rsidP="00396B13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0" w:name="_Hlk146703575"/>
      <w:bookmarkEnd w:id="0"/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8C5FD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9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080A85F3" w14:textId="67280D00" w:rsidR="00396B13" w:rsidRDefault="00396B13" w:rsidP="00396B13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Открийте показателните местоимения</w:t>
      </w:r>
      <w:r w:rsidR="00594A8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в изреченията</w:t>
      </w: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и срещу всяко запишете от кой вид е</w:t>
      </w:r>
      <w:r w:rsidR="00594A8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-за близки или далечни лица и предмети;за признаци или за количество. Напишете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рода и числото</w:t>
      </w: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. Помогнете си с таблицата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.</w:t>
      </w:r>
    </w:p>
    <w:p w14:paraId="733C6C91" w14:textId="47401447" w:rsidR="00396B13" w:rsidRDefault="00396B13" w:rsidP="00396B13">
      <w:pPr>
        <w:pStyle w:val="ListParagraph"/>
        <w:spacing w:after="200" w:line="276" w:lineRule="auto"/>
        <w:ind w:left="0" w:hanging="11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  <w:r>
        <w:rPr>
          <w:noProof/>
        </w:rPr>
        <w:drawing>
          <wp:inline distT="0" distB="0" distL="0" distR="0" wp14:anchorId="5109535B" wp14:editId="24F7D16B">
            <wp:extent cx="5731102" cy="1162228"/>
            <wp:effectExtent l="0" t="0" r="3175" b="0"/>
            <wp:docPr id="3" name="Picture 1" descr="A white card with green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865712-1B17-4104-83FD-94D9EEF0A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white card with green text&#10;&#10;Description automatically generated">
                      <a:extLst>
                        <a:ext uri="{FF2B5EF4-FFF2-40B4-BE49-F238E27FC236}">
                          <a16:creationId xmlns:a16="http://schemas.microsoft.com/office/drawing/2014/main" id="{C1865712-1B17-4104-83FD-94D9EEF0A3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27144" b="24278"/>
                    <a:stretch/>
                  </pic:blipFill>
                  <pic:spPr bwMode="auto">
                    <a:xfrm>
                      <a:off x="0" y="0"/>
                      <a:ext cx="5731510" cy="116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bg-BG"/>
        </w:rPr>
        <w:drawing>
          <wp:inline distT="0" distB="0" distL="0" distR="0" wp14:anchorId="0836C6F1" wp14:editId="19FF8D61">
            <wp:extent cx="4007978" cy="1874778"/>
            <wp:effectExtent l="0" t="0" r="0" b="0"/>
            <wp:docPr id="14919699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31" cy="1888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D6A7B" w14:textId="5229C5BE" w:rsidR="00396B13" w:rsidRPr="00471CBA" w:rsidRDefault="00396B13" w:rsidP="00396B13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471CB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Избери правилната от двете форми на показателното местоимение и я запиши.</w:t>
      </w:r>
    </w:p>
    <w:p w14:paraId="0A9A9C12" w14:textId="77777777" w:rsidR="00396B13" w:rsidRPr="00396B13" w:rsidRDefault="00396B13" w:rsidP="00396B13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Такъва/такава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 работа не е по вкуса ми.</w:t>
      </w:r>
    </w:p>
    <w:p w14:paraId="68621888" w14:textId="77777777" w:rsidR="00396B13" w:rsidRPr="00396B13" w:rsidRDefault="00396B13" w:rsidP="00396B13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Онази/онъзи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 година беше най-успешната в живота ми.</w:t>
      </w:r>
    </w:p>
    <w:p w14:paraId="165409E0" w14:textId="77777777" w:rsidR="00396B13" w:rsidRPr="00396B13" w:rsidRDefault="00396B13" w:rsidP="00396B13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Да дадем на </w:t>
      </w: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тъзи/тази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 жена шанс за нов живот.</w:t>
      </w:r>
    </w:p>
    <w:p w14:paraId="310BA281" w14:textId="2E9254A9" w:rsidR="00396B13" w:rsidRDefault="00396B13" w:rsidP="00396B13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Тоа/този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 момент от филма ми е най-любим.</w:t>
      </w:r>
    </w:p>
    <w:p w14:paraId="3EC69B94" w14:textId="77777777" w:rsidR="00594A8E" w:rsidRPr="00396B13" w:rsidRDefault="00594A8E" w:rsidP="00396B13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</w:p>
    <w:p w14:paraId="2665F752" w14:textId="212A1B82" w:rsidR="00396B13" w:rsidRPr="00594A8E" w:rsidRDefault="00396B13" w:rsidP="00396B13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Попълни пропуснатите местоимения в изреченията - </w:t>
      </w:r>
      <w:r w:rsidRPr="00594A8E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bg-BG"/>
        </w:rPr>
        <w:t xml:space="preserve">онзи, толкова, тези.  </w:t>
      </w:r>
    </w:p>
    <w:p w14:paraId="30CDD111" w14:textId="7E049806" w:rsidR="00396B13" w:rsidRPr="00396B13" w:rsidRDefault="00396B13" w:rsidP="00396B13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>Ей, воденичарю, накъде отиде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>.......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 човек, който преди малко мина оттук?</w:t>
      </w:r>
    </w:p>
    <w:p w14:paraId="62DA4F91" w14:textId="581B39D5" w:rsidR="00396B13" w:rsidRPr="00396B13" w:rsidRDefault="00396B13" w:rsidP="00396B13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>..........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храни, които съдържат много Е-та, са вредни за здравето.</w:t>
      </w:r>
    </w:p>
    <w:p w14:paraId="156C7949" w14:textId="1ED02441" w:rsidR="00396B13" w:rsidRPr="00C4267F" w:rsidRDefault="00396B13" w:rsidP="00C4267F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По онова време колите по пътищата ни не бяха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>..........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бързи.</w:t>
      </w:r>
    </w:p>
    <w:p w14:paraId="48C3FFB0" w14:textId="77777777" w:rsidR="00C4267F" w:rsidRDefault="00A1662D" w:rsidP="00C4267F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Литература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8C5FD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9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6FE4DD1E" w14:textId="77777777" w:rsidR="00C4267F" w:rsidRDefault="00680DB8" w:rsidP="00C4267F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4267F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Нарисувайте картина </w:t>
      </w:r>
      <w:r w:rsidR="00C4267F" w:rsidRPr="00C4267F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към стихотворението “Отечество любезно“ и препишете </w:t>
      </w:r>
      <w:r w:rsidR="00C4267F" w:rsidRPr="00C426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="00C4267F" w:rsidRPr="00C4267F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-в</w:t>
      </w:r>
      <w:r w:rsidR="00C4267F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ата строфа</w:t>
      </w:r>
      <w:r w:rsidR="00C426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.</w:t>
      </w:r>
    </w:p>
    <w:p w14:paraId="5A044A85" w14:textId="664E9632" w:rsidR="00C4267F" w:rsidRDefault="00C4267F" w:rsidP="00C4267F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426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4267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val="bg-BG"/>
        </w:rPr>
        <w:drawing>
          <wp:inline distT="0" distB="0" distL="0" distR="0" wp14:anchorId="6486AF48" wp14:editId="1DFF47C8">
            <wp:extent cx="4614729" cy="2535467"/>
            <wp:effectExtent l="0" t="0" r="0" b="0"/>
            <wp:docPr id="562152900" name="Picture 3" descr="A collage of mountains and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52900" name="Picture 5" descr="A collage of mountains and a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2360" cy="254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9AFB" w14:textId="3E5F9C59" w:rsidR="00A82CA8" w:rsidRDefault="00A82CA8" w:rsidP="00C4267F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lastRenderedPageBreak/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История и цивилизации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9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6BB3FBB5" w14:textId="094E10AB" w:rsidR="00A1662D" w:rsidRPr="00A82CA8" w:rsidRDefault="00A82CA8" w:rsidP="00A82CA8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  <w:r w:rsidRPr="00A82CA8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Препиши в историческта книжка, моля:</w:t>
      </w:r>
    </w:p>
    <w:p w14:paraId="13775A06" w14:textId="77777777" w:rsidR="00A82CA8" w:rsidRDefault="00A82CA8" w:rsidP="00A82CA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color w:val="5C5B5B"/>
          <w:sz w:val="28"/>
          <w:szCs w:val="28"/>
          <w:lang w:val="bg-BG" w:eastAsia="en-GB"/>
        </w:rPr>
      </w:pPr>
      <w:r w:rsidRPr="00F66825">
        <w:rPr>
          <w:rFonts w:ascii="Times New Roman" w:eastAsia="Times New Roman" w:hAnsi="Times New Roman" w:cs="Times New Roman"/>
          <w:b/>
          <w:bCs/>
          <w:color w:val="5C5B5B"/>
          <w:sz w:val="28"/>
          <w:szCs w:val="28"/>
          <w:lang w:val="bg-BG" w:eastAsia="en-GB"/>
        </w:rPr>
        <w:t xml:space="preserve">ХАН КРУМ </w:t>
      </w:r>
      <w:r>
        <w:rPr>
          <w:rFonts w:ascii="Times New Roman" w:eastAsia="Times New Roman" w:hAnsi="Times New Roman" w:cs="Times New Roman"/>
          <w:b/>
          <w:bCs/>
          <w:color w:val="5C5B5B"/>
          <w:sz w:val="28"/>
          <w:szCs w:val="28"/>
          <w:lang w:val="bg-BG" w:eastAsia="en-GB"/>
        </w:rPr>
        <w:t xml:space="preserve"> -</w:t>
      </w:r>
      <w:r w:rsidRPr="00F66825">
        <w:rPr>
          <w:rFonts w:ascii="Times New Roman" w:eastAsia="Times New Roman" w:hAnsi="Times New Roman" w:cs="Times New Roman"/>
          <w:b/>
          <w:bCs/>
          <w:color w:val="5C5B5B"/>
          <w:sz w:val="28"/>
          <w:szCs w:val="28"/>
          <w:lang w:val="bg-BG" w:eastAsia="en-GB"/>
        </w:rPr>
        <w:t>803-814</w:t>
      </w:r>
    </w:p>
    <w:p w14:paraId="40B11BE9" w14:textId="6ADBF5F3" w:rsidR="00A82CA8" w:rsidRPr="00F66825" w:rsidRDefault="00A82CA8" w:rsidP="00A82CA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color w:val="5C5B5B"/>
          <w:sz w:val="28"/>
          <w:szCs w:val="28"/>
          <w:lang w:val="bg-BG" w:eastAsia="en-GB"/>
        </w:rPr>
      </w:pPr>
      <w:r w:rsidRPr="00F66825">
        <w:rPr>
          <w:rFonts w:ascii="Times New Roman" w:eastAsia="Times New Roman" w:hAnsi="Times New Roman" w:cs="Times New Roman"/>
          <w:b/>
          <w:bCs/>
          <w:color w:val="5C5B5B"/>
          <w:sz w:val="28"/>
          <w:szCs w:val="28"/>
          <w:lang w:val="bg-BG" w:eastAsia="en-GB"/>
        </w:rPr>
        <w:t>ЗАКОНОДАТЕЛЯТ</w:t>
      </w:r>
    </w:p>
    <w:p w14:paraId="65888CE3" w14:textId="1913BD9C" w:rsidR="00A82CA8" w:rsidRDefault="00A82CA8" w:rsidP="00A82CA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 wp14:anchorId="05DA86F7" wp14:editId="00E05357">
            <wp:extent cx="3030906" cy="2273181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94" cy="22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43AE9" wp14:editId="1ECBD6BE">
            <wp:extent cx="3144853" cy="2197440"/>
            <wp:effectExtent l="0" t="0" r="0" b="0"/>
            <wp:docPr id="6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70" cy="22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D919" w14:textId="7C357972" w:rsidR="00A82CA8" w:rsidRPr="00F66825" w:rsidRDefault="00A82CA8" w:rsidP="00A82CA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</w:pP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Хан Крум </w:t>
      </w:r>
      <w:r w:rsidR="00680DB8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 xml:space="preserve">става </w:t>
      </w: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>основател на нова владетелска династия</w:t>
      </w:r>
      <w:r w:rsidR="00680DB8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>(род)</w:t>
      </w: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>, управлявала  до края на Х век.</w:t>
      </w:r>
    </w:p>
    <w:p w14:paraId="3DE9DA47" w14:textId="4F67BDF1" w:rsidR="00680DB8" w:rsidRDefault="00A82CA8" w:rsidP="00A82CA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</w:pP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>Още през 805 г. става съсед на Франкската империя на Карл Велики.</w:t>
      </w:r>
      <w:r w:rsidR="00680DB8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 xml:space="preserve"> </w:t>
      </w: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Византия посреща с недоволство разширението на България на запад. </w:t>
      </w:r>
    </w:p>
    <w:p w14:paraId="303818CA" w14:textId="0E78733E" w:rsidR="00680DB8" w:rsidRDefault="00A82CA8" w:rsidP="00A82CA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</w:pP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През 807 г. император Никифор І Геник предприема поход до Адрианопол (Одрин), но не започва война с България. </w:t>
      </w:r>
    </w:p>
    <w:p w14:paraId="42096B2E" w14:textId="6F3DC83F" w:rsidR="00A82CA8" w:rsidRPr="00F66825" w:rsidRDefault="00680DB8" w:rsidP="00A82CA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>През</w:t>
      </w:r>
      <w:r w:rsidR="00A82CA8"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 809 г.</w:t>
      </w:r>
      <w:r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 xml:space="preserve"> Хан Крум</w:t>
      </w:r>
      <w:r w:rsidR="00A82CA8"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 превзема Сердика (Средец</w:t>
      </w:r>
      <w:r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>)</w:t>
      </w:r>
      <w:r w:rsidR="00A82CA8"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>.</w:t>
      </w:r>
    </w:p>
    <w:p w14:paraId="7E619275" w14:textId="37AE7272" w:rsidR="00A82CA8" w:rsidRPr="00F66825" w:rsidRDefault="00A82CA8" w:rsidP="00A82CA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</w:pP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През май 811 г. Никифор І Геник предприема втори поход срещу България. Крум предлага мир, но му е отказано. </w:t>
      </w:r>
      <w:r w:rsidR="00680DB8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>П</w:t>
      </w: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>р</w:t>
      </w:r>
      <w:r w:rsidR="00680DB8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>ез</w:t>
      </w: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 месец юли 811 г. </w:t>
      </w:r>
      <w:r w:rsidR="00680DB8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 xml:space="preserve">византийците </w:t>
      </w: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>превзема</w:t>
      </w:r>
      <w:r w:rsidR="00680DB8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>т</w:t>
      </w: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 столицата Плиска</w:t>
      </w:r>
      <w:r w:rsidR="00680DB8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 xml:space="preserve">, </w:t>
      </w: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>разграбват</w:t>
      </w:r>
      <w:r w:rsidR="00680DB8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 xml:space="preserve"> я</w:t>
      </w: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 и </w:t>
      </w:r>
      <w:r w:rsidR="00680DB8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 xml:space="preserve">я </w:t>
      </w: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>опожаряват.</w:t>
      </w:r>
    </w:p>
    <w:p w14:paraId="003C8F0A" w14:textId="22599CB7" w:rsidR="00A82CA8" w:rsidRPr="00F66825" w:rsidRDefault="00A82CA8" w:rsidP="00A82CA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</w:pP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>Хан Крум организира опълчение, прегражда проходите, въоръжава дори и жените. Решителният удар е нанесен във Върбишкия проход. На 26 юли 811 г. хан Крум спечелва най-голямата победа над византийска армия, като обезглавява самия император. От черепа на Никифор, превърнат в ритуална чаша, ханът пие наздравица в чест на победата.</w:t>
      </w:r>
    </w:p>
    <w:p w14:paraId="2049D917" w14:textId="5F2F2A11" w:rsidR="00A82CA8" w:rsidRPr="00F66825" w:rsidRDefault="00680DB8" w:rsidP="00A82CA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 xml:space="preserve">Хан Крум </w:t>
      </w:r>
      <w:r w:rsidR="00A82CA8"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неочаквано умира </w:t>
      </w:r>
      <w:r w:rsidR="00471CBA">
        <w:rPr>
          <w:rFonts w:ascii="Times New Roman" w:eastAsia="Times New Roman" w:hAnsi="Times New Roman" w:cs="Times New Roman"/>
          <w:color w:val="5C5B5B"/>
          <w:sz w:val="28"/>
          <w:szCs w:val="28"/>
          <w:lang w:val="bg-BG" w:eastAsia="en-GB"/>
        </w:rPr>
        <w:t>през 814 г.</w:t>
      </w:r>
      <w:r w:rsidR="00A82CA8"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– предполага се, от сърдечен удар. </w:t>
      </w:r>
    </w:p>
    <w:p w14:paraId="23B0FDE7" w14:textId="62DDD578" w:rsidR="00A82CA8" w:rsidRPr="00680DB8" w:rsidRDefault="00A82CA8" w:rsidP="00680D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</w:pPr>
      <w:r w:rsidRPr="00F66825">
        <w:rPr>
          <w:rFonts w:ascii="Times New Roman" w:eastAsia="Times New Roman" w:hAnsi="Times New Roman" w:cs="Times New Roman"/>
          <w:color w:val="5C5B5B"/>
          <w:sz w:val="28"/>
          <w:szCs w:val="28"/>
          <w:lang w:eastAsia="en-GB"/>
        </w:rPr>
        <w:t xml:space="preserve">Издадените от хан Крум закони са първото писмено законодателство в българската държава. Те предвиждат сурови наказания срещу кражбата, просията и разбойничеството. </w:t>
      </w:r>
    </w:p>
    <w:p w14:paraId="4A0F3482" w14:textId="57AD47B9" w:rsidR="00786DFB" w:rsidRDefault="00786DFB"/>
    <w:sectPr w:rsidR="00786DFB" w:rsidSect="00471CBA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09D9"/>
    <w:multiLevelType w:val="hybridMultilevel"/>
    <w:tmpl w:val="6E787F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D1A50"/>
    <w:multiLevelType w:val="multilevel"/>
    <w:tmpl w:val="68F4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FE685F"/>
    <w:multiLevelType w:val="multilevel"/>
    <w:tmpl w:val="AB8E0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E36C79"/>
    <w:multiLevelType w:val="hybridMultilevel"/>
    <w:tmpl w:val="305CB4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5274ED"/>
    <w:multiLevelType w:val="hybridMultilevel"/>
    <w:tmpl w:val="F5402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671506">
    <w:abstractNumId w:val="3"/>
  </w:num>
  <w:num w:numId="2" w16cid:durableId="1315644834">
    <w:abstractNumId w:val="4"/>
  </w:num>
  <w:num w:numId="3" w16cid:durableId="1065879762">
    <w:abstractNumId w:val="0"/>
  </w:num>
  <w:num w:numId="4" w16cid:durableId="1835409783">
    <w:abstractNumId w:val="2"/>
  </w:num>
  <w:num w:numId="5" w16cid:durableId="16470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B13"/>
    <w:rsid w:val="00396B13"/>
    <w:rsid w:val="00471CBA"/>
    <w:rsid w:val="00594A8E"/>
    <w:rsid w:val="00680DB8"/>
    <w:rsid w:val="00786DFB"/>
    <w:rsid w:val="008C5FD9"/>
    <w:rsid w:val="00A1662D"/>
    <w:rsid w:val="00A82CA8"/>
    <w:rsid w:val="00C4267F"/>
    <w:rsid w:val="00FB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4EEA2"/>
  <w15:chartTrackingRefBased/>
  <w15:docId w15:val="{C15E5CF5-14F2-43A3-8D2D-5210F043F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6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2</cp:revision>
  <dcterms:created xsi:type="dcterms:W3CDTF">2023-11-14T11:18:00Z</dcterms:created>
  <dcterms:modified xsi:type="dcterms:W3CDTF">2023-11-15T10:53:00Z</dcterms:modified>
</cp:coreProperties>
</file>