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2032" w14:textId="73249C5D" w:rsidR="0082175F" w:rsidRDefault="0082175F" w:rsidP="0082175F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</w:pPr>
      <w:bookmarkStart w:id="0" w:name="_Hlk146703575"/>
      <w:bookmarkEnd w:id="0"/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Домашна работа по Български език 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–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 6. клас –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 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седмица</w:t>
      </w:r>
    </w:p>
    <w:p w14:paraId="02681371" w14:textId="77777777" w:rsidR="0082175F" w:rsidRDefault="0082175F" w:rsidP="0082175F">
      <w:pPr>
        <w:pStyle w:val="ListParagraph"/>
        <w:numPr>
          <w:ilvl w:val="0"/>
          <w:numId w:val="1"/>
        </w:numPr>
        <w:spacing w:after="200" w:line="276" w:lineRule="auto"/>
        <w:ind w:left="152" w:hanging="1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</w:pPr>
    </w:p>
    <w:p w14:paraId="0548E06C" w14:textId="77777777" w:rsidR="0082175F" w:rsidRDefault="0082175F" w:rsidP="0082175F">
      <w:pPr>
        <w:pStyle w:val="ListParagraph"/>
        <w:spacing w:after="200" w:line="276" w:lineRule="auto"/>
        <w:ind w:left="152"/>
        <w:rPr>
          <w:noProof/>
        </w:rPr>
      </w:pPr>
      <w:r w:rsidRPr="008217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drawing>
          <wp:inline distT="0" distB="0" distL="0" distR="0" wp14:anchorId="1B5D8868" wp14:editId="773D6918">
            <wp:extent cx="5372100" cy="1954610"/>
            <wp:effectExtent l="0" t="0" r="0" b="7620"/>
            <wp:docPr id="77150223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502235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78" cy="197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75F">
        <w:rPr>
          <w:noProof/>
        </w:rPr>
        <w:t xml:space="preserve"> </w:t>
      </w:r>
    </w:p>
    <w:p w14:paraId="7AAF9452" w14:textId="77777777" w:rsidR="0082175F" w:rsidRPr="0082175F" w:rsidRDefault="0082175F" w:rsidP="0082175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</w:pPr>
    </w:p>
    <w:p w14:paraId="28E83731" w14:textId="3CCE744B" w:rsidR="0082175F" w:rsidRDefault="0082175F" w:rsidP="0082175F">
      <w:pPr>
        <w:spacing w:before="150" w:after="150" w:line="600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217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drawing>
          <wp:inline distT="0" distB="0" distL="0" distR="0" wp14:anchorId="0E3E3C8A" wp14:editId="3A3FFAD9">
            <wp:extent cx="4846320" cy="4804528"/>
            <wp:effectExtent l="0" t="0" r="0" b="0"/>
            <wp:docPr id="148593750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93750" name="Picture 2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5373" cy="483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75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</w:p>
    <w:p w14:paraId="62E01998" w14:textId="492E81A5" w:rsidR="0082175F" w:rsidRPr="00B64907" w:rsidRDefault="0082175F" w:rsidP="00B64907">
      <w:pPr>
        <w:pStyle w:val="ListParagraph"/>
        <w:numPr>
          <w:ilvl w:val="0"/>
          <w:numId w:val="1"/>
        </w:numPr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en-GB"/>
        </w:rPr>
      </w:pPr>
      <w:r w:rsidRPr="00821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en-GB"/>
        </w:rPr>
        <w:t>Кои местоимения са пропуснати в изреченията? Свържете правилно.</w:t>
      </w:r>
      <w:r w:rsidR="00B64907" w:rsidRPr="00B64907">
        <w:t xml:space="preserve"> </w:t>
      </w:r>
      <w:r w:rsidR="00B64907">
        <w:rPr>
          <w:lang w:val="bg-BG"/>
        </w:rPr>
        <w:t xml:space="preserve">                                    </w:t>
      </w:r>
      <w:r w:rsidR="00B64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en-GB"/>
        </w:rPr>
        <w:t>ч</w:t>
      </w:r>
      <w:r w:rsidR="00B64907" w:rsidRPr="00B64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en-GB"/>
        </w:rPr>
        <w:t>ий</w:t>
      </w:r>
      <w:r w:rsidR="00B64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en-GB"/>
        </w:rPr>
        <w:t xml:space="preserve">, </w:t>
      </w:r>
      <w:r w:rsidR="00B64907" w:rsidRPr="00B64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en-GB"/>
        </w:rPr>
        <w:t>кого</w:t>
      </w:r>
      <w:r w:rsidR="00B64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en-GB"/>
        </w:rPr>
        <w:t xml:space="preserve">, </w:t>
      </w:r>
      <w:r w:rsidR="00B64907" w:rsidRPr="00B64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en-GB"/>
        </w:rPr>
        <w:t xml:space="preserve"> кой</w:t>
      </w:r>
      <w:r w:rsidR="00B64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en-GB"/>
        </w:rPr>
        <w:t>,</w:t>
      </w:r>
      <w:r w:rsidR="00B64907" w:rsidRPr="00B64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en-GB"/>
        </w:rPr>
        <w:t xml:space="preserve"> чии </w:t>
      </w:r>
    </w:p>
    <w:p w14:paraId="2A2B7081" w14:textId="77777777" w:rsidR="00B64907" w:rsidRPr="00B64907" w:rsidRDefault="00B64907" w:rsidP="00B6490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B6490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_______ направи тази вкусна баница? </w:t>
      </w:r>
    </w:p>
    <w:p w14:paraId="5F87C41A" w14:textId="77777777" w:rsidR="00B64907" w:rsidRPr="00B64907" w:rsidRDefault="00B64907" w:rsidP="00B6490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B6490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_______ баща ще влезе в училищното настоятелство? </w:t>
      </w:r>
    </w:p>
    <w:p w14:paraId="767AFEF8" w14:textId="77777777" w:rsidR="00B64907" w:rsidRPr="00B64907" w:rsidRDefault="00B64907" w:rsidP="00B6490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B6490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_______ срещнахте в парка вчера? </w:t>
      </w:r>
    </w:p>
    <w:p w14:paraId="4A42C32B" w14:textId="67947504" w:rsidR="0082175F" w:rsidRPr="0082175F" w:rsidRDefault="00B64907" w:rsidP="00B6490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B6490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_______ родители няма да дойдат на родителската среща?</w:t>
      </w:r>
    </w:p>
    <w:p w14:paraId="14431859" w14:textId="04620ED4" w:rsidR="0082175F" w:rsidRDefault="0082175F" w:rsidP="00B64907">
      <w:pPr>
        <w:pStyle w:val="ListParagraph"/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</w:pPr>
    </w:p>
    <w:p w14:paraId="47B41477" w14:textId="24E5B176" w:rsidR="00B64907" w:rsidRPr="00B64907" w:rsidRDefault="00B64907" w:rsidP="00B64907">
      <w:pPr>
        <w:pStyle w:val="ListParagraph"/>
        <w:numPr>
          <w:ilvl w:val="0"/>
          <w:numId w:val="1"/>
        </w:numPr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en-GB"/>
        </w:rPr>
      </w:pPr>
      <w:r w:rsidRPr="00B64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en-GB"/>
        </w:rPr>
        <w:lastRenderedPageBreak/>
        <w:t xml:space="preserve">Попълнете пропуснатите въпросителни местоимения в изреченията - </w:t>
      </w:r>
      <w:r w:rsidRPr="00B6490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bg-BG" w:eastAsia="en-GB"/>
        </w:rPr>
        <w:t>кой</w:t>
      </w:r>
      <w:r w:rsidRPr="00B64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en-GB"/>
        </w:rPr>
        <w:t xml:space="preserve"> или </w:t>
      </w:r>
      <w:r w:rsidRPr="00B6490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bg-BG" w:eastAsia="en-GB"/>
        </w:rPr>
        <w:t>кого</w:t>
      </w:r>
      <w:r w:rsidRPr="00B64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en-GB"/>
        </w:rPr>
        <w:t>.</w:t>
      </w:r>
    </w:p>
    <w:p w14:paraId="62820666" w14:textId="37DD1BFC" w:rsidR="00B64907" w:rsidRPr="006025A8" w:rsidRDefault="00B64907" w:rsidP="00B64907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025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object w:dxaOrig="225" w:dyaOrig="225" w14:anchorId="03855E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55.2pt;height:18pt" o:ole="">
            <v:imagedata r:id="rId7" o:title=""/>
          </v:shape>
          <w:control r:id="rId8" w:name="DefaultOcxName31" w:shapeid="_x0000_i1079"/>
        </w:object>
      </w:r>
      <w:r w:rsidRPr="006025A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ти даде това ковчеже с жълтици?</w:t>
      </w:r>
    </w:p>
    <w:p w14:paraId="313C69D9" w14:textId="1D0CA250" w:rsidR="00B64907" w:rsidRPr="006025A8" w:rsidRDefault="00B64907" w:rsidP="00B64907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025A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А ти на </w:t>
      </w:r>
      <w:r w:rsidRPr="006025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object w:dxaOrig="225" w:dyaOrig="225" w14:anchorId="2E943D44">
          <v:shape id="_x0000_i1078" type="#_x0000_t75" style="width:55.2pt;height:18pt" o:ole="">
            <v:imagedata r:id="rId7" o:title=""/>
          </v:shape>
          <w:control r:id="rId9" w:name="DefaultOcxName32" w:shapeid="_x0000_i1078"/>
        </w:object>
      </w:r>
      <w:r w:rsidRPr="006025A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трябва да върнеш добрината?</w:t>
      </w:r>
    </w:p>
    <w:p w14:paraId="75B567CB" w14:textId="74EE7A4A" w:rsidR="00B64907" w:rsidRPr="006025A8" w:rsidRDefault="00B64907" w:rsidP="00B64907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025A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Лисо, </w:t>
      </w:r>
      <w:r w:rsidRPr="006025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object w:dxaOrig="225" w:dyaOrig="225" w14:anchorId="07FF2768">
          <v:shape id="_x0000_i1077" type="#_x0000_t75" style="width:55.2pt;height:18pt" o:ole="">
            <v:imagedata r:id="rId7" o:title=""/>
          </v:shape>
          <w:control r:id="rId10" w:name="DefaultOcxName33" w:shapeid="_x0000_i1077"/>
        </w:object>
      </w:r>
      <w:r w:rsidRPr="006025A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да изядем сега? Как </w:t>
      </w:r>
      <w:r w:rsidRPr="006025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object w:dxaOrig="225" w:dyaOrig="225" w14:anchorId="6297821E">
          <v:shape id="_x0000_i1076" type="#_x0000_t75" style="width:55.2pt;height:18pt" o:ole="">
            <v:imagedata r:id="rId7" o:title=""/>
          </v:shape>
          <w:control r:id="rId11" w:name="DefaultOcxName34" w:shapeid="_x0000_i1076"/>
        </w:object>
      </w:r>
      <w:r w:rsidRPr="006025A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- най-малкия.</w:t>
      </w:r>
    </w:p>
    <w:p w14:paraId="4B5BDF44" w14:textId="7D660B97" w:rsidR="00B64907" w:rsidRDefault="00B64907" w:rsidP="00B64907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025A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От </w:t>
      </w:r>
      <w:r w:rsidRPr="006025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object w:dxaOrig="225" w:dyaOrig="225" w14:anchorId="6967A1B9">
          <v:shape id="_x0000_i1075" type="#_x0000_t75" style="width:55.2pt;height:18pt" o:ole="">
            <v:imagedata r:id="rId7" o:title=""/>
          </v:shape>
          <w:control r:id="rId12" w:name="DefaultOcxName35" w:shapeid="_x0000_i1075"/>
        </w:object>
      </w:r>
      <w:r w:rsidRPr="006025A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да поискаме въже?</w:t>
      </w:r>
    </w:p>
    <w:p w14:paraId="2D43E1B8" w14:textId="480AEB67" w:rsidR="000D7DEF" w:rsidRPr="000D7DEF" w:rsidRDefault="000D7DEF" w:rsidP="000D7DEF">
      <w:pPr>
        <w:pStyle w:val="ListParagraph"/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</w:pPr>
      <w:r w:rsidRPr="000D7D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Домашна работа 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Литература</w:t>
      </w:r>
      <w:r w:rsidRPr="000D7D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 </w:t>
      </w:r>
      <w:r w:rsidRPr="000D7D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–</w:t>
      </w:r>
      <w:r w:rsidRPr="000D7D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 6. клас –</w:t>
      </w:r>
      <w:r w:rsidRPr="000D7D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10</w:t>
      </w:r>
      <w:r w:rsidRPr="000D7D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 седмица</w:t>
      </w:r>
    </w:p>
    <w:p w14:paraId="67B3E17D" w14:textId="277DB768" w:rsidR="000D7DEF" w:rsidRPr="000D7DEF" w:rsidRDefault="000D7DEF" w:rsidP="000D7DE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en-GB"/>
        </w:rPr>
      </w:pPr>
      <w:r w:rsidRPr="000D7D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en-GB"/>
        </w:rPr>
        <w:t>Да можем да четем гладко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en-GB"/>
        </w:rPr>
        <w:t xml:space="preserve"> -стр. 59 от учебника по литература</w:t>
      </w:r>
    </w:p>
    <w:p w14:paraId="7AD24C10" w14:textId="6A4D5076" w:rsidR="000D7DEF" w:rsidRPr="009961A4" w:rsidRDefault="000D7DEF" w:rsidP="009961A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0D7DE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drawing>
          <wp:inline distT="0" distB="0" distL="0" distR="0" wp14:anchorId="30B6FA34" wp14:editId="3A7AFAE8">
            <wp:extent cx="3406140" cy="5104111"/>
            <wp:effectExtent l="0" t="0" r="3810" b="1905"/>
            <wp:docPr id="626352067" name="Picture 3" descr="A screenshot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352067" name="Picture 3" descr="A screenshot of a text&#10;&#10;Description automatically generated"/>
                    <pic:cNvPicPr/>
                  </pic:nvPicPr>
                  <pic:blipFill rotWithShape="1">
                    <a:blip r:embed="rId13"/>
                    <a:srcRect t="1553" r="3711" b="1261"/>
                    <a:stretch/>
                  </pic:blipFill>
                  <pic:spPr bwMode="auto">
                    <a:xfrm>
                      <a:off x="0" y="0"/>
                      <a:ext cx="3440303" cy="5155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516D1C" w14:textId="70BCFECA" w:rsidR="000D7DEF" w:rsidRDefault="000D7DEF" w:rsidP="000D7DEF">
      <w:pPr>
        <w:pStyle w:val="ListParagraph"/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</w:pPr>
      <w:r w:rsidRPr="000D7D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Домашна работа 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Истоия и цивилизации</w:t>
      </w:r>
      <w:r w:rsidRPr="000D7D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 </w:t>
      </w:r>
      <w:r w:rsidRPr="000D7D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–</w:t>
      </w:r>
      <w:r w:rsidRPr="000D7D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 6. клас –</w:t>
      </w:r>
      <w:r w:rsidRPr="000D7D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10</w:t>
      </w:r>
      <w:r w:rsidRPr="000D7D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 седмица</w:t>
      </w:r>
    </w:p>
    <w:p w14:paraId="1EBDD29A" w14:textId="77777777" w:rsidR="000D7DEF" w:rsidRDefault="000D7DEF" w:rsidP="000D7DE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</w:pPr>
      <w:r w:rsidRPr="000D7DEF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Препиши в историческата книжка, моля:</w:t>
      </w:r>
      <w:r w:rsidRPr="000D7DEF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t xml:space="preserve"> </w:t>
      </w:r>
    </w:p>
    <w:p w14:paraId="7088E56B" w14:textId="2F86611B" w:rsidR="000D7DEF" w:rsidRPr="000D7DEF" w:rsidRDefault="000D7DEF" w:rsidP="009961A4">
      <w:pPr>
        <w:rPr>
          <w:rFonts w:ascii="Calibri" w:eastAsia="Calibri" w:hAnsi="Calibri" w:cs="Times New Roman"/>
          <w:noProof/>
          <w:lang w:val="bg-BG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t>Х</w:t>
      </w:r>
      <w:r w:rsidRPr="000D7DEF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  <w:t>ан Омуртаг -Строителят</w:t>
      </w:r>
    </w:p>
    <w:p w14:paraId="4ED627F1" w14:textId="2502CB59" w:rsidR="000D7DEF" w:rsidRPr="000D7DEF" w:rsidRDefault="000D7DEF" w:rsidP="000D7DEF">
      <w:pPr>
        <w:spacing w:before="75" w:after="300" w:line="240" w:lineRule="auto"/>
        <w:ind w:right="113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D7DE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en-GB"/>
        </w:rPr>
        <w:t xml:space="preserve">По-голяма част от българските владетели през Средновековието са останали в историята с военните си победи, но има и такива, които ще бъдат запомнени основно с </w:t>
      </w:r>
      <w:r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val="bg-BG" w:eastAsia="en-GB"/>
        </w:rPr>
        <w:t>добрата</w:t>
      </w:r>
      <w:r w:rsidRPr="000D7DE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en-GB"/>
        </w:rPr>
        <w:t xml:space="preserve"> си вътрешна политика. Такъв български владетел е </w:t>
      </w:r>
      <w:r w:rsidRPr="000D7DE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val="bg-BG" w:eastAsia="en-GB"/>
        </w:rPr>
        <w:t>х</w:t>
      </w:r>
      <w:r w:rsidRPr="000D7DE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en-GB"/>
        </w:rPr>
        <w:t>ан Омуртаг (814 – 831 г</w:t>
      </w:r>
      <w:r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val="bg-BG" w:eastAsia="en-GB"/>
        </w:rPr>
        <w:t>.</w:t>
      </w:r>
      <w:r w:rsidRPr="000D7DE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en-GB"/>
        </w:rPr>
        <w:t>).</w:t>
      </w:r>
    </w:p>
    <w:p w14:paraId="08C71BF3" w14:textId="77777777" w:rsidR="000D7DEF" w:rsidRPr="000D7DEF" w:rsidRDefault="000D7DEF" w:rsidP="000D7DEF">
      <w:pPr>
        <w:spacing w:before="75" w:after="300" w:line="240" w:lineRule="auto"/>
        <w:ind w:right="1132"/>
        <w:outlineLvl w:val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7DE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lastRenderedPageBreak/>
        <w:t>Х</w:t>
      </w:r>
      <w:r w:rsidRPr="000D7D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ан Омуртаг  е син на кан Крум. Той заема престола след внезапната смърт на баща си.  Най-важната стъпка, която прави в Омуртаг е да сключи 30-годишен мир с Византия през 815 г. </w:t>
      </w:r>
    </w:p>
    <w:p w14:paraId="5987F31F" w14:textId="77777777" w:rsidR="000D7DEF" w:rsidRPr="000D7DEF" w:rsidRDefault="000D7DEF" w:rsidP="000D7DEF">
      <w:pPr>
        <w:spacing w:after="100" w:afterAutospacing="1" w:line="240" w:lineRule="auto"/>
        <w:ind w:right="113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7DE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Х</w:t>
      </w:r>
      <w:r w:rsidRPr="000D7DEF">
        <w:rPr>
          <w:rFonts w:ascii="Times New Roman" w:eastAsia="Times New Roman" w:hAnsi="Times New Roman" w:cs="Times New Roman"/>
          <w:sz w:val="24"/>
          <w:szCs w:val="24"/>
          <w:lang w:eastAsia="en-GB"/>
        </w:rPr>
        <w:t>ан Омуртаг разделя страната на десет комитата (области) начело, на които поставя назначени от него управители – комити.</w:t>
      </w:r>
    </w:p>
    <w:p w14:paraId="4F86CECB" w14:textId="77777777" w:rsidR="000D7DEF" w:rsidRPr="000D7DEF" w:rsidRDefault="000D7DEF" w:rsidP="000D7DEF">
      <w:pPr>
        <w:spacing w:after="100" w:afterAutospacing="1" w:line="240" w:lineRule="auto"/>
        <w:ind w:right="113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7DEF">
        <w:rPr>
          <w:rFonts w:ascii="Times New Roman" w:eastAsia="Times New Roman" w:hAnsi="Times New Roman" w:cs="Times New Roman"/>
          <w:sz w:val="24"/>
          <w:szCs w:val="24"/>
          <w:lang w:eastAsia="en-GB"/>
        </w:rPr>
        <w:t>Управлението на кан Омуртаг се характеризира с оживено строителство. солидни средновековни градове-крепости..</w:t>
      </w:r>
    </w:p>
    <w:p w14:paraId="01B8161F" w14:textId="77777777" w:rsidR="000D7DEF" w:rsidRPr="000D7DEF" w:rsidRDefault="000D7DEF" w:rsidP="000D7DEF">
      <w:pPr>
        <w:spacing w:after="100" w:afterAutospacing="1" w:line="240" w:lineRule="auto"/>
        <w:ind w:right="113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7DEF">
        <w:rPr>
          <w:rFonts w:ascii="Times New Roman" w:eastAsia="Times New Roman" w:hAnsi="Times New Roman" w:cs="Times New Roman"/>
          <w:sz w:val="24"/>
          <w:szCs w:val="24"/>
          <w:lang w:eastAsia="en-GB"/>
        </w:rPr>
        <w:t>Най-значителният принос на кан Омуртаг е строителството и възстановяването на Плиска, която е опожарена по времето на Крум. Омуртаг опасва града със здрави крепостни стени, издига голям и малък дворец, нови храмове, домове и административни сгради от камък.</w:t>
      </w:r>
    </w:p>
    <w:p w14:paraId="2C95C1A2" w14:textId="2D23D84F" w:rsidR="000D7DEF" w:rsidRPr="000D7DEF" w:rsidRDefault="000D7DEF" w:rsidP="000D7DEF">
      <w:pPr>
        <w:spacing w:after="100" w:afterAutospacing="1" w:line="240" w:lineRule="auto"/>
        <w:ind w:right="113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en-GB"/>
        </w:rPr>
      </w:pPr>
      <w:r w:rsidRPr="000D7DEF">
        <w:rPr>
          <w:rFonts w:ascii="Times New Roman" w:eastAsia="Times New Roman" w:hAnsi="Times New Roman" w:cs="Times New Roman"/>
          <w:color w:val="0D0D0D"/>
          <w:sz w:val="24"/>
          <w:szCs w:val="24"/>
          <w:lang w:eastAsia="en-GB"/>
        </w:rPr>
        <w:t xml:space="preserve">Дори днес останките от каменните градежи на Омуртаг респектират посетителите на Плиска . </w:t>
      </w:r>
    </w:p>
    <w:p w14:paraId="08322DBC" w14:textId="5F9F79FB" w:rsidR="000D7DEF" w:rsidRPr="000D7DEF" w:rsidRDefault="000D7DEF" w:rsidP="000D7DEF">
      <w:pPr>
        <w:spacing w:after="100" w:afterAutospacing="1" w:line="240" w:lineRule="auto"/>
        <w:ind w:right="113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bg-BG" w:eastAsia="en-GB"/>
        </w:rPr>
      </w:pPr>
      <w:r w:rsidRPr="000D7DEF">
        <w:rPr>
          <w:rFonts w:ascii="Times New Roman" w:eastAsia="Times New Roman" w:hAnsi="Times New Roman" w:cs="Times New Roman"/>
          <w:color w:val="0D0D0D"/>
          <w:sz w:val="24"/>
          <w:szCs w:val="24"/>
          <w:lang w:eastAsia="en-GB"/>
        </w:rPr>
        <w:t xml:space="preserve">Благодарение на строителната дейност, осигурения траен мир с големия съперник Византия, България успява да стабилизира позициите си на европейската и световна сцена.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val="bg-BG" w:eastAsia="en-GB"/>
        </w:rPr>
        <w:t>Х</w:t>
      </w:r>
      <w:r w:rsidRPr="000D7DEF">
        <w:rPr>
          <w:rFonts w:ascii="Times New Roman" w:eastAsia="Times New Roman" w:hAnsi="Times New Roman" w:cs="Times New Roman"/>
          <w:color w:val="0D0D0D"/>
          <w:sz w:val="24"/>
          <w:szCs w:val="24"/>
          <w:lang w:eastAsia="en-GB"/>
        </w:rPr>
        <w:t>ан Омуртаг остав</w:t>
      </w:r>
      <w:r w:rsidRPr="000D7DEF">
        <w:rPr>
          <w:rFonts w:ascii="Times New Roman" w:eastAsia="Times New Roman" w:hAnsi="Times New Roman" w:cs="Times New Roman"/>
          <w:color w:val="0D0D0D"/>
          <w:sz w:val="24"/>
          <w:szCs w:val="24"/>
          <w:lang w:val="bg-BG" w:eastAsia="en-GB"/>
        </w:rPr>
        <w:t>я</w:t>
      </w:r>
      <w:r w:rsidRPr="000D7DEF">
        <w:rPr>
          <w:rFonts w:ascii="Times New Roman" w:eastAsia="Times New Roman" w:hAnsi="Times New Roman" w:cs="Times New Roman"/>
          <w:color w:val="0D0D0D"/>
          <w:sz w:val="24"/>
          <w:szCs w:val="24"/>
          <w:lang w:eastAsia="en-GB"/>
        </w:rPr>
        <w:t xml:space="preserve"> забележителните думи</w:t>
      </w:r>
      <w:r w:rsidRPr="000D7DEF">
        <w:rPr>
          <w:rFonts w:ascii="Times New Roman" w:eastAsia="Times New Roman" w:hAnsi="Times New Roman" w:cs="Times New Roman"/>
          <w:color w:val="0D0D0D"/>
          <w:sz w:val="24"/>
          <w:szCs w:val="24"/>
          <w:lang w:val="bg-BG" w:eastAsia="en-GB"/>
        </w:rPr>
        <w:t>:</w:t>
      </w:r>
    </w:p>
    <w:p w14:paraId="08113C86" w14:textId="77777777" w:rsidR="000D7DEF" w:rsidRPr="000D7DEF" w:rsidRDefault="000D7DEF" w:rsidP="000D7DEF">
      <w:pPr>
        <w:spacing w:after="100" w:afterAutospacing="1" w:line="240" w:lineRule="auto"/>
        <w:ind w:right="113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en-GB"/>
        </w:rPr>
      </w:pPr>
      <w:r w:rsidRPr="000D7DE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en-GB"/>
        </w:rPr>
        <w:t>...Човек и добре да живее, умира и друг се ражда. И нека роденият по-късно, като гледа това, да си спомня за оня, който го е направил...“</w:t>
      </w:r>
    </w:p>
    <w:p w14:paraId="1D878AB0" w14:textId="184B8F23" w:rsidR="000D7DEF" w:rsidRPr="000D7DEF" w:rsidRDefault="000D7DEF" w:rsidP="000D7DEF">
      <w:pPr>
        <w:pStyle w:val="ListParagraph"/>
        <w:spacing w:after="200" w:line="276" w:lineRule="auto"/>
        <w:ind w:right="1132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14:paraId="4D99729F" w14:textId="77777777" w:rsidR="00AE24F0" w:rsidRDefault="00AE24F0"/>
    <w:sectPr w:rsidR="00AE24F0" w:rsidSect="009961A4">
      <w:pgSz w:w="11906" w:h="16838"/>
      <w:pgMar w:top="568" w:right="849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96E"/>
    <w:multiLevelType w:val="multilevel"/>
    <w:tmpl w:val="DAC0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22E83"/>
    <w:multiLevelType w:val="multilevel"/>
    <w:tmpl w:val="21B0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D1062"/>
    <w:multiLevelType w:val="multilevel"/>
    <w:tmpl w:val="871A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3010F9"/>
    <w:multiLevelType w:val="hybridMultilevel"/>
    <w:tmpl w:val="7B8AD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611407">
    <w:abstractNumId w:val="3"/>
  </w:num>
  <w:num w:numId="2" w16cid:durableId="878278127">
    <w:abstractNumId w:val="1"/>
  </w:num>
  <w:num w:numId="3" w16cid:durableId="445271295">
    <w:abstractNumId w:val="2"/>
  </w:num>
  <w:num w:numId="4" w16cid:durableId="1497914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5F"/>
    <w:rsid w:val="000D7DEF"/>
    <w:rsid w:val="0082175F"/>
    <w:rsid w:val="009961A4"/>
    <w:rsid w:val="00AE24F0"/>
    <w:rsid w:val="00B6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E331D"/>
  <w15:chartTrackingRefBased/>
  <w15:docId w15:val="{80A1BA87-D26F-4F4D-8F27-757919D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4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2</cp:revision>
  <dcterms:created xsi:type="dcterms:W3CDTF">2023-11-21T12:56:00Z</dcterms:created>
  <dcterms:modified xsi:type="dcterms:W3CDTF">2023-11-22T11:05:00Z</dcterms:modified>
</cp:coreProperties>
</file>