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66" w:rsidRPr="00FB411C" w:rsidRDefault="00C47566" w:rsidP="00C47566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bg-BG"/>
        </w:rPr>
      </w:pPr>
      <w:r w:rsidRPr="00FB411C"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     Домашна работа </w:t>
      </w:r>
      <w:r w:rsidR="00B1143C">
        <w:rPr>
          <w:rFonts w:ascii="Garamond" w:hAnsi="Garamond"/>
          <w:b/>
          <w:sz w:val="28"/>
          <w:szCs w:val="28"/>
          <w:lang w:val="bg-BG"/>
        </w:rPr>
        <w:t>–</w:t>
      </w:r>
      <w:r w:rsidRPr="00FB411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1143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FB411C">
        <w:rPr>
          <w:rFonts w:ascii="Garamond" w:hAnsi="Garamond"/>
          <w:b/>
          <w:sz w:val="28"/>
          <w:szCs w:val="28"/>
          <w:lang w:val="bg-BG"/>
        </w:rPr>
        <w:t xml:space="preserve">учебна седмица      </w:t>
      </w:r>
      <w:r w:rsidRPr="00FB411C">
        <w:rPr>
          <w:rFonts w:ascii="Garamond" w:hAnsi="Garamond"/>
          <w:b/>
          <w:sz w:val="28"/>
          <w:szCs w:val="28"/>
          <w:lang w:val="bg-BG"/>
        </w:rPr>
        <w:tab/>
      </w:r>
      <w:r w:rsidRPr="00FB411C">
        <w:rPr>
          <w:rFonts w:ascii="Garamond" w:hAnsi="Garamond"/>
          <w:b/>
          <w:sz w:val="28"/>
          <w:szCs w:val="28"/>
          <w:lang w:val="bg-BG"/>
        </w:rPr>
        <w:tab/>
      </w:r>
      <w:r w:rsidRPr="00FB411C">
        <w:rPr>
          <w:rFonts w:ascii="Garamond" w:hAnsi="Garamond"/>
          <w:b/>
          <w:sz w:val="28"/>
          <w:szCs w:val="28"/>
          <w:lang w:val="bg-BG"/>
        </w:rPr>
        <w:tab/>
      </w:r>
    </w:p>
    <w:p w:rsidR="00C47566" w:rsidRDefault="00C47566" w:rsidP="00C47566">
      <w:pPr>
        <w:ind w:left="288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Български език  </w:t>
      </w:r>
    </w:p>
    <w:p w:rsidR="00C47566" w:rsidRPr="00FB411C" w:rsidRDefault="00C47566" w:rsidP="00C47566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FB411C">
        <w:rPr>
          <w:rFonts w:ascii="Garamond" w:hAnsi="Garamond"/>
          <w:i/>
          <w:sz w:val="28"/>
          <w:szCs w:val="28"/>
          <w:lang w:val="bg-BG"/>
        </w:rPr>
        <w:t xml:space="preserve">Моля, изгледайте видеото на линка, за да си припомните особеностите на минало несвършено време в българския език:                                                                                              </w:t>
      </w:r>
      <w:hyperlink r:id="rId5" w:history="1">
        <w:r w:rsidRPr="00FB411C">
          <w:rPr>
            <w:rStyle w:val="Hyperlink"/>
            <w:rFonts w:ascii="Garamond" w:hAnsi="Garamond"/>
            <w:b/>
            <w:sz w:val="28"/>
            <w:szCs w:val="28"/>
            <w:lang w:val="bg-BG"/>
          </w:rPr>
          <w:t>https://www.youtube.com/watch?v=bS29aCTG6lQ</w:t>
        </w:r>
      </w:hyperlink>
    </w:p>
    <w:p w:rsidR="00C47566" w:rsidRPr="00F456F9" w:rsidRDefault="00C47566" w:rsidP="00C47566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F456F9">
        <w:rPr>
          <w:rFonts w:ascii="Garamond" w:hAnsi="Garamond"/>
          <w:i/>
          <w:sz w:val="28"/>
          <w:szCs w:val="28"/>
          <w:lang w:val="bg-BG"/>
        </w:rPr>
        <w:t xml:space="preserve">Прочетете текста и </w:t>
      </w:r>
      <w:r w:rsidRPr="00F71F83">
        <w:rPr>
          <w:rFonts w:ascii="Garamond" w:hAnsi="Garamond"/>
          <w:i/>
          <w:sz w:val="28"/>
          <w:szCs w:val="28"/>
          <w:u w:val="single"/>
          <w:lang w:val="bg-BG"/>
        </w:rPr>
        <w:t>подчертайте глаголите</w:t>
      </w:r>
      <w:r w:rsidRPr="00F456F9">
        <w:rPr>
          <w:rFonts w:ascii="Garamond" w:hAnsi="Garamond"/>
          <w:i/>
          <w:sz w:val="28"/>
          <w:szCs w:val="28"/>
          <w:lang w:val="bg-BG"/>
        </w:rPr>
        <w:t xml:space="preserve"> в него.</w:t>
      </w:r>
    </w:p>
    <w:p w:rsidR="00C47566" w:rsidRDefault="00C47566" w:rsidP="00C47566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„... И патенцата наистина се чувстваха като у дома си. Ала върх</w:t>
      </w:r>
      <w:r w:rsidR="00C36716">
        <w:rPr>
          <w:rFonts w:ascii="Garamond" w:hAnsi="Garamond"/>
          <w:b/>
          <w:sz w:val="28"/>
          <w:szCs w:val="28"/>
          <w:lang w:val="bg-BG"/>
        </w:rPr>
        <w:t>у бедното патенце, което се излюпи</w:t>
      </w:r>
      <w:r>
        <w:rPr>
          <w:rFonts w:ascii="Garamond" w:hAnsi="Garamond"/>
          <w:b/>
          <w:sz w:val="28"/>
          <w:szCs w:val="28"/>
          <w:lang w:val="bg-BG"/>
        </w:rPr>
        <w:t xml:space="preserve"> последно и беше толкова грозно, се сипеха удари и подигравки от всички страни; биеха го и го хапеха не само патиците, но и кокошките... „Много е голямо” – говореха всички, </w:t>
      </w:r>
      <w:r w:rsidR="00DC4384">
        <w:rPr>
          <w:rFonts w:ascii="Garamond" w:hAnsi="Garamond"/>
          <w:b/>
          <w:sz w:val="28"/>
          <w:szCs w:val="28"/>
          <w:lang w:val="bg-BG"/>
        </w:rPr>
        <w:t>а един пуяк, който имаше</w:t>
      </w:r>
      <w:r>
        <w:rPr>
          <w:rFonts w:ascii="Garamond" w:hAnsi="Garamond"/>
          <w:b/>
          <w:sz w:val="28"/>
          <w:szCs w:val="28"/>
          <w:lang w:val="bg-BG"/>
        </w:rPr>
        <w:t xml:space="preserve"> шпори и поради тая причина си въобразяваше, че е цар на всички птици, се наду като кораб с изпънати платна, връхлетя право към патенцето, закурлюка, (</w:t>
      </w:r>
      <w:r w:rsidRPr="00E16F34">
        <w:rPr>
          <w:rFonts w:ascii="Garamond" w:hAnsi="Garamond"/>
          <w:i/>
          <w:sz w:val="28"/>
          <w:szCs w:val="28"/>
          <w:lang w:val="bg-BG"/>
        </w:rPr>
        <w:t>започна да издава специфичния звук на пуйките</w:t>
      </w:r>
      <w:r>
        <w:rPr>
          <w:rFonts w:ascii="Garamond" w:hAnsi="Garamond"/>
          <w:b/>
          <w:sz w:val="28"/>
          <w:szCs w:val="28"/>
          <w:lang w:val="bg-BG"/>
        </w:rPr>
        <w:t xml:space="preserve">) и от злина почервеня като рак. Бедното патенце не знаеше </w:t>
      </w:r>
      <w:r w:rsidR="00DC4384">
        <w:rPr>
          <w:rFonts w:ascii="Garamond" w:hAnsi="Garamond"/>
          <w:b/>
          <w:sz w:val="28"/>
          <w:szCs w:val="28"/>
          <w:lang w:val="bg-BG"/>
        </w:rPr>
        <w:t>нито какво да прави, нито</w:t>
      </w:r>
      <w:r>
        <w:rPr>
          <w:rFonts w:ascii="Garamond" w:hAnsi="Garamond"/>
          <w:b/>
          <w:sz w:val="28"/>
          <w:szCs w:val="28"/>
          <w:lang w:val="bg-BG"/>
        </w:rPr>
        <w:t xml:space="preserve"> къде да отиде; беше му много мъчно, че е тъй грозно и че целият птичи двор му се присмива.                                                                                                         Тъй измина първият ден, ала следващият беше още по-лош за него. Всички гонеха бедното патенце. Дори сестрите му се сърдеха и постоянно го навикваха.</w:t>
      </w:r>
    </w:p>
    <w:p w:rsidR="00C47566" w:rsidRPr="00FB411C" w:rsidRDefault="00C47566" w:rsidP="00C47566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F71F83">
        <w:rPr>
          <w:rFonts w:ascii="Garamond" w:hAnsi="Garamond"/>
          <w:i/>
          <w:sz w:val="28"/>
          <w:szCs w:val="28"/>
          <w:u w:val="single"/>
          <w:lang w:val="bg-BG"/>
        </w:rPr>
        <w:t>Определете</w:t>
      </w:r>
      <w:r w:rsidRPr="008604A5">
        <w:rPr>
          <w:rFonts w:ascii="Garamond" w:hAnsi="Garamond"/>
          <w:i/>
          <w:sz w:val="28"/>
          <w:szCs w:val="28"/>
          <w:lang w:val="bg-BG"/>
        </w:rPr>
        <w:t xml:space="preserve"> времето на глаголите и ги </w:t>
      </w:r>
      <w:r w:rsidRPr="00F71F83">
        <w:rPr>
          <w:rFonts w:ascii="Garamond" w:hAnsi="Garamond"/>
          <w:i/>
          <w:sz w:val="28"/>
          <w:szCs w:val="28"/>
          <w:u w:val="single"/>
          <w:lang w:val="bg-BG"/>
        </w:rPr>
        <w:t>запишете</w:t>
      </w:r>
      <w:r w:rsidRPr="008604A5">
        <w:rPr>
          <w:rFonts w:ascii="Garamond" w:hAnsi="Garamond"/>
          <w:i/>
          <w:sz w:val="28"/>
          <w:szCs w:val="28"/>
          <w:lang w:val="bg-BG"/>
        </w:rPr>
        <w:t xml:space="preserve"> в съответните колони:</w:t>
      </w:r>
    </w:p>
    <w:tbl>
      <w:tblPr>
        <w:tblStyle w:val="TableGrid"/>
        <w:tblW w:w="0" w:type="auto"/>
        <w:tblLook w:val="04A0"/>
      </w:tblPr>
      <w:tblGrid>
        <w:gridCol w:w="2802"/>
        <w:gridCol w:w="3359"/>
        <w:gridCol w:w="3081"/>
      </w:tblGrid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>СЕГАШНО време</w:t>
            </w: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Минало НЕСВЪРШЕНО време              </w:t>
            </w: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Минало </w:t>
            </w:r>
          </w:p>
          <w:p w:rsidR="00C47566" w:rsidRPr="00F456F9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СВЪРШЕНО време   </w:t>
            </w:r>
          </w:p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C47566" w:rsidTr="000B4197">
        <w:tc>
          <w:tcPr>
            <w:tcW w:w="2802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359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  <w:tc>
          <w:tcPr>
            <w:tcW w:w="3081" w:type="dxa"/>
          </w:tcPr>
          <w:p w:rsidR="00C47566" w:rsidRDefault="00C47566" w:rsidP="00BE6A96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</w:tbl>
    <w:p w:rsidR="00C47566" w:rsidRDefault="00C47566" w:rsidP="00C47566">
      <w:pPr>
        <w:rPr>
          <w:rFonts w:ascii="Garamond" w:hAnsi="Garamond"/>
          <w:b/>
          <w:sz w:val="28"/>
          <w:szCs w:val="28"/>
          <w:lang w:val="bg-BG"/>
        </w:rPr>
      </w:pPr>
    </w:p>
    <w:p w:rsidR="00162D3B" w:rsidRPr="00474F69" w:rsidRDefault="00474F69" w:rsidP="00474F69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474F69">
        <w:rPr>
          <w:rFonts w:ascii="Garamond" w:hAnsi="Garamond"/>
          <w:i/>
          <w:sz w:val="28"/>
          <w:szCs w:val="28"/>
          <w:lang w:val="bg-BG"/>
        </w:rPr>
        <w:lastRenderedPageBreak/>
        <w:t xml:space="preserve">Изберете си </w:t>
      </w:r>
      <w:r w:rsidRPr="00474F69">
        <w:rPr>
          <w:rFonts w:ascii="Garamond" w:hAnsi="Garamond"/>
          <w:b/>
          <w:i/>
          <w:sz w:val="28"/>
          <w:szCs w:val="28"/>
          <w:lang w:val="bg-BG"/>
        </w:rPr>
        <w:t>6 глагола</w:t>
      </w:r>
      <w:r w:rsidR="00162D3B">
        <w:rPr>
          <w:rFonts w:ascii="Garamond" w:hAnsi="Garamond"/>
          <w:i/>
          <w:sz w:val="28"/>
          <w:szCs w:val="28"/>
          <w:lang w:val="bg-BG"/>
        </w:rPr>
        <w:t xml:space="preserve"> от текста и</w:t>
      </w:r>
      <w:r w:rsidRPr="00474F69">
        <w:rPr>
          <w:rFonts w:ascii="Garamond" w:hAnsi="Garamond"/>
          <w:i/>
          <w:sz w:val="28"/>
          <w:szCs w:val="28"/>
          <w:lang w:val="bg-BG"/>
        </w:rPr>
        <w:t xml:space="preserve"> определете спрежението</w:t>
      </w:r>
      <w:r w:rsidR="00162D3B">
        <w:rPr>
          <w:rFonts w:ascii="Garamond" w:hAnsi="Garamond"/>
          <w:i/>
          <w:sz w:val="28"/>
          <w:szCs w:val="28"/>
          <w:lang w:val="bg-BG"/>
        </w:rPr>
        <w:t xml:space="preserve"> им</w:t>
      </w:r>
      <w:r w:rsidRPr="00474F69">
        <w:rPr>
          <w:rFonts w:ascii="Garamond" w:hAnsi="Garamond"/>
          <w:i/>
          <w:sz w:val="28"/>
          <w:szCs w:val="28"/>
          <w:lang w:val="bg-BG"/>
        </w:rPr>
        <w:t xml:space="preserve">. </w:t>
      </w:r>
      <w:r w:rsidR="001E7C2B">
        <w:rPr>
          <w:rFonts w:ascii="Garamond" w:hAnsi="Garamond"/>
          <w:i/>
          <w:sz w:val="28"/>
          <w:szCs w:val="28"/>
          <w:lang w:val="bg-BG"/>
        </w:rPr>
        <w:t xml:space="preserve">                    </w:t>
      </w:r>
    </w:p>
    <w:tbl>
      <w:tblPr>
        <w:tblStyle w:val="TableGrid"/>
        <w:tblW w:w="0" w:type="auto"/>
        <w:tblInd w:w="720" w:type="dxa"/>
        <w:shd w:val="clear" w:color="auto" w:fill="FABF8F" w:themeFill="accent6" w:themeFillTint="99"/>
        <w:tblLook w:val="04A0"/>
      </w:tblPr>
      <w:tblGrid>
        <w:gridCol w:w="8522"/>
      </w:tblGrid>
      <w:tr w:rsidR="00162D3B" w:rsidTr="00162D3B">
        <w:tc>
          <w:tcPr>
            <w:tcW w:w="9242" w:type="dxa"/>
            <w:shd w:val="clear" w:color="auto" w:fill="FABF8F" w:themeFill="accent6" w:themeFillTint="99"/>
          </w:tcPr>
          <w:p w:rsidR="00162D3B" w:rsidRDefault="00162D3B" w:rsidP="00162D3B">
            <w:pPr>
              <w:pStyle w:val="ListParagraph"/>
              <w:rPr>
                <w:rFonts w:ascii="Garamond" w:hAnsi="Garamond"/>
                <w:b/>
                <w:i/>
                <w:sz w:val="28"/>
                <w:szCs w:val="28"/>
                <w:lang w:val="bg-BG"/>
              </w:rPr>
            </w:pPr>
            <w:r w:rsidRPr="00162D3B">
              <w:rPr>
                <w:rFonts w:ascii="Garamond" w:hAnsi="Garamond"/>
                <w:sz w:val="28"/>
                <w:szCs w:val="28"/>
                <w:lang w:val="bg-BG"/>
              </w:rPr>
              <w:t>Припомнете си думата</w:t>
            </w:r>
            <w:r w:rsidRPr="00474F69">
              <w:rPr>
                <w:rFonts w:ascii="Garamond" w:hAnsi="Garamond"/>
                <w:i/>
                <w:sz w:val="28"/>
                <w:szCs w:val="28"/>
                <w:lang w:val="bg-BG"/>
              </w:rPr>
              <w:t xml:space="preserve"> </w:t>
            </w:r>
            <w:r w:rsidRPr="00474F69">
              <w:rPr>
                <w:rFonts w:ascii="Garamond" w:hAnsi="Garamond"/>
                <w:b/>
                <w:i/>
                <w:sz w:val="32"/>
                <w:szCs w:val="32"/>
                <w:lang w:val="bg-BG"/>
              </w:rPr>
              <w:t>в</w:t>
            </w:r>
            <w:r w:rsidRPr="00474F69">
              <w:rPr>
                <w:rFonts w:ascii="Garamond" w:hAnsi="Garamond"/>
                <w:b/>
                <w:i/>
                <w:color w:val="FF0000"/>
                <w:sz w:val="32"/>
                <w:szCs w:val="32"/>
                <w:lang w:val="bg-BG"/>
              </w:rPr>
              <w:t>Е</w:t>
            </w:r>
            <w:r w:rsidRPr="00474F69">
              <w:rPr>
                <w:rFonts w:ascii="Garamond" w:hAnsi="Garamond"/>
                <w:b/>
                <w:i/>
                <w:sz w:val="32"/>
                <w:szCs w:val="32"/>
                <w:lang w:val="bg-BG"/>
              </w:rPr>
              <w:t>л</w:t>
            </w:r>
            <w:r w:rsidRPr="00474F69">
              <w:rPr>
                <w:rFonts w:ascii="Garamond" w:hAnsi="Garamond"/>
                <w:b/>
                <w:i/>
                <w:color w:val="0070C0"/>
                <w:sz w:val="32"/>
                <w:szCs w:val="32"/>
                <w:lang w:val="bg-BG"/>
              </w:rPr>
              <w:t>И</w:t>
            </w:r>
            <w:r w:rsidRPr="00474F69">
              <w:rPr>
                <w:rFonts w:ascii="Garamond" w:hAnsi="Garamond"/>
                <w:b/>
                <w:i/>
                <w:sz w:val="32"/>
                <w:szCs w:val="32"/>
                <w:lang w:val="bg-BG"/>
              </w:rPr>
              <w:t>к</w:t>
            </w:r>
            <w:r w:rsidRPr="00474F69">
              <w:rPr>
                <w:rFonts w:ascii="Garamond" w:hAnsi="Garamond"/>
                <w:b/>
                <w:i/>
                <w:color w:val="00B050"/>
                <w:sz w:val="32"/>
                <w:szCs w:val="32"/>
                <w:lang w:val="bg-BG"/>
              </w:rPr>
              <w:t>А</w:t>
            </w:r>
            <w:r w:rsidRPr="00474F69">
              <w:rPr>
                <w:rFonts w:ascii="Garamond" w:hAnsi="Garamond"/>
                <w:b/>
                <w:i/>
                <w:sz w:val="32"/>
                <w:szCs w:val="32"/>
                <w:lang w:val="bg-BG"/>
              </w:rPr>
              <w:t>н</w:t>
            </w:r>
            <w:r w:rsidRPr="00474F69">
              <w:rPr>
                <w:rFonts w:ascii="Garamond" w:hAnsi="Garamond"/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162D3B" w:rsidRPr="00162D3B" w:rsidRDefault="00162D3B" w:rsidP="00162D3B">
            <w:pPr>
              <w:pStyle w:val="ListParagraph"/>
              <w:rPr>
                <w:rFonts w:ascii="Garamond" w:hAnsi="Garamond"/>
                <w:sz w:val="28"/>
                <w:szCs w:val="28"/>
                <w:lang w:val="bg-BG"/>
              </w:rPr>
            </w:pPr>
            <w:r w:rsidRPr="00162D3B">
              <w:rPr>
                <w:rFonts w:ascii="Garamond" w:hAnsi="Garamond"/>
                <w:sz w:val="28"/>
                <w:szCs w:val="28"/>
                <w:lang w:val="bg-BG"/>
              </w:rPr>
              <w:t xml:space="preserve">и правилото, че глаголът трябва да е в </w:t>
            </w:r>
          </w:p>
          <w:p w:rsidR="00444562" w:rsidRDefault="00162D3B" w:rsidP="00162D3B">
            <w:pPr>
              <w:pStyle w:val="ListParagraph"/>
              <w:rPr>
                <w:rFonts w:ascii="Garamond" w:hAnsi="Garamond"/>
                <w:i/>
                <w:sz w:val="32"/>
                <w:szCs w:val="32"/>
                <w:lang w:val="bg-BG"/>
              </w:rPr>
            </w:pPr>
            <w:r w:rsidRPr="00474F69">
              <w:rPr>
                <w:rFonts w:ascii="Garamond" w:hAnsi="Garamond"/>
                <w:b/>
                <w:i/>
                <w:sz w:val="32"/>
                <w:szCs w:val="32"/>
                <w:lang w:val="bg-BG"/>
              </w:rPr>
              <w:t>3 л., ед. ч., сег. вр</w:t>
            </w:r>
            <w:r w:rsidRPr="00474F69">
              <w:rPr>
                <w:rFonts w:ascii="Garamond" w:hAnsi="Garamond"/>
                <w:i/>
                <w:sz w:val="32"/>
                <w:szCs w:val="32"/>
                <w:lang w:val="bg-BG"/>
              </w:rPr>
              <w:t>.</w:t>
            </w:r>
            <w:r w:rsidR="00444562"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(</w:t>
            </w:r>
            <w:r w:rsidR="00444562" w:rsidRPr="00444562">
              <w:rPr>
                <w:rFonts w:ascii="Garamond" w:hAnsi="Garamond"/>
                <w:b/>
                <w:i/>
                <w:sz w:val="32"/>
                <w:szCs w:val="32"/>
                <w:lang w:val="bg-BG"/>
              </w:rPr>
              <w:t>той</w:t>
            </w:r>
            <w:r w:rsidR="00444562">
              <w:rPr>
                <w:rFonts w:ascii="Garamond" w:hAnsi="Garamond"/>
                <w:b/>
                <w:i/>
                <w:sz w:val="32"/>
                <w:szCs w:val="32"/>
                <w:lang w:val="bg-BG"/>
              </w:rPr>
              <w:t>)</w:t>
            </w:r>
          </w:p>
          <w:p w:rsidR="00444562" w:rsidRDefault="00444562" w:rsidP="00162D3B">
            <w:pPr>
              <w:pStyle w:val="ListParagraph"/>
              <w:rPr>
                <w:rFonts w:ascii="Garamond" w:hAnsi="Garamond"/>
                <w:i/>
                <w:sz w:val="32"/>
                <w:szCs w:val="32"/>
                <w:lang w:val="bg-BG"/>
              </w:rPr>
            </w:pPr>
            <w:r w:rsidRPr="00D13585">
              <w:rPr>
                <w:rFonts w:ascii="Garamond" w:hAnsi="Garamond"/>
                <w:sz w:val="32"/>
                <w:szCs w:val="32"/>
                <w:lang w:val="bg-BG"/>
              </w:rPr>
              <w:t>Ако завършва на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</w:t>
            </w:r>
            <w:r w:rsidRPr="00444562">
              <w:rPr>
                <w:rFonts w:ascii="Garamond" w:hAnsi="Garamond"/>
                <w:b/>
                <w:i/>
                <w:color w:val="FF0000"/>
                <w:sz w:val="36"/>
                <w:szCs w:val="36"/>
                <w:lang w:val="bg-BG"/>
              </w:rPr>
              <w:t>-е</w:t>
            </w:r>
            <w:r w:rsidRPr="00444562">
              <w:rPr>
                <w:rFonts w:ascii="Garamond" w:hAnsi="Garamond"/>
                <w:b/>
                <w:i/>
                <w:color w:val="FF0000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– </w:t>
            </w:r>
            <w:r w:rsidRPr="00D13585">
              <w:rPr>
                <w:rFonts w:ascii="Garamond" w:hAnsi="Garamond"/>
                <w:sz w:val="32"/>
                <w:szCs w:val="32"/>
                <w:lang w:val="bg-BG"/>
              </w:rPr>
              <w:t>е в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</w:t>
            </w:r>
            <w:r w:rsidRPr="00444562">
              <w:rPr>
                <w:rFonts w:ascii="Garamond" w:hAnsi="Garamond"/>
                <w:i/>
                <w:color w:val="FF0000"/>
                <w:sz w:val="32"/>
                <w:szCs w:val="32"/>
                <w:lang w:val="bg-BG"/>
              </w:rPr>
              <w:t>1 спрежение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– той чет</w:t>
            </w:r>
            <w:r w:rsidRPr="00D13585">
              <w:rPr>
                <w:rFonts w:ascii="Garamond" w:hAnsi="Garamond"/>
                <w:b/>
                <w:i/>
                <w:color w:val="FF0000"/>
                <w:sz w:val="32"/>
                <w:szCs w:val="32"/>
                <w:lang w:val="bg-BG"/>
              </w:rPr>
              <w:t>е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>, той игра</w:t>
            </w:r>
            <w:r w:rsidRPr="00D13585">
              <w:rPr>
                <w:rFonts w:ascii="Garamond" w:hAnsi="Garamond"/>
                <w:b/>
                <w:i/>
                <w:color w:val="FF0000"/>
                <w:sz w:val="32"/>
                <w:szCs w:val="32"/>
                <w:lang w:val="bg-BG"/>
              </w:rPr>
              <w:t>е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>.</w:t>
            </w:r>
          </w:p>
          <w:p w:rsidR="00D13585" w:rsidRDefault="00444562" w:rsidP="00162D3B">
            <w:pPr>
              <w:pStyle w:val="ListParagraph"/>
              <w:rPr>
                <w:rFonts w:ascii="Garamond" w:hAnsi="Garamond"/>
                <w:i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</w:t>
            </w:r>
            <w:r w:rsidRPr="00D13585">
              <w:rPr>
                <w:rFonts w:ascii="Garamond" w:hAnsi="Garamond"/>
                <w:sz w:val="32"/>
                <w:szCs w:val="32"/>
                <w:lang w:val="bg-BG"/>
              </w:rPr>
              <w:t>Ако завършва на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</w:t>
            </w:r>
            <w:r w:rsidRPr="00444562">
              <w:rPr>
                <w:rFonts w:ascii="Garamond" w:hAnsi="Garamond"/>
                <w:b/>
                <w:i/>
                <w:color w:val="0070C0"/>
                <w:sz w:val="36"/>
                <w:szCs w:val="36"/>
                <w:lang w:val="bg-BG"/>
              </w:rPr>
              <w:t>-и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– </w:t>
            </w:r>
            <w:r w:rsidRPr="00D13585">
              <w:rPr>
                <w:rFonts w:ascii="Garamond" w:hAnsi="Garamond"/>
                <w:sz w:val="32"/>
                <w:szCs w:val="32"/>
                <w:lang w:val="bg-BG"/>
              </w:rPr>
              <w:t>е във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</w:t>
            </w:r>
            <w:r w:rsidRPr="00444562">
              <w:rPr>
                <w:rFonts w:ascii="Garamond" w:hAnsi="Garamond"/>
                <w:i/>
                <w:color w:val="0070C0"/>
                <w:sz w:val="32"/>
                <w:szCs w:val="32"/>
                <w:lang w:val="bg-BG"/>
              </w:rPr>
              <w:t>2 спрежение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– той говор</w:t>
            </w:r>
            <w:r w:rsidRPr="00D13585">
              <w:rPr>
                <w:rFonts w:ascii="Garamond" w:hAnsi="Garamond"/>
                <w:i/>
                <w:color w:val="0070C0"/>
                <w:sz w:val="32"/>
                <w:szCs w:val="32"/>
                <w:lang w:val="bg-BG"/>
              </w:rPr>
              <w:t>и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>, той свир</w:t>
            </w:r>
            <w:r w:rsidRPr="00D13585">
              <w:rPr>
                <w:rFonts w:ascii="Garamond" w:hAnsi="Garamond"/>
                <w:i/>
                <w:color w:val="0070C0"/>
                <w:sz w:val="32"/>
                <w:szCs w:val="32"/>
                <w:lang w:val="bg-BG"/>
              </w:rPr>
              <w:t>и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. </w:t>
            </w:r>
          </w:p>
          <w:p w:rsidR="00162D3B" w:rsidRPr="00474F69" w:rsidRDefault="00444562" w:rsidP="00162D3B">
            <w:pPr>
              <w:pStyle w:val="ListParagraph"/>
              <w:rPr>
                <w:rFonts w:ascii="Garamond" w:hAnsi="Garamond"/>
                <w:i/>
                <w:sz w:val="32"/>
                <w:szCs w:val="32"/>
                <w:lang w:val="bg-BG"/>
              </w:rPr>
            </w:pPr>
            <w:r w:rsidRPr="00D13585">
              <w:rPr>
                <w:rFonts w:ascii="Garamond" w:hAnsi="Garamond"/>
                <w:sz w:val="32"/>
                <w:szCs w:val="32"/>
                <w:lang w:val="bg-BG"/>
              </w:rPr>
              <w:t>Ако завършва на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</w:t>
            </w:r>
            <w:r w:rsidRPr="00444562">
              <w:rPr>
                <w:rFonts w:ascii="Garamond" w:hAnsi="Garamond"/>
                <w:b/>
                <w:i/>
                <w:color w:val="00B050"/>
                <w:sz w:val="36"/>
                <w:szCs w:val="36"/>
                <w:lang w:val="bg-BG"/>
              </w:rPr>
              <w:t>-а/-я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– </w:t>
            </w:r>
            <w:r w:rsidRPr="00D13585">
              <w:rPr>
                <w:rFonts w:ascii="Garamond" w:hAnsi="Garamond"/>
                <w:sz w:val="32"/>
                <w:szCs w:val="32"/>
                <w:lang w:val="bg-BG"/>
              </w:rPr>
              <w:t>е в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</w:t>
            </w:r>
            <w:r w:rsidRPr="00444562">
              <w:rPr>
                <w:rFonts w:ascii="Garamond" w:hAnsi="Garamond"/>
                <w:i/>
                <w:color w:val="00B050"/>
                <w:sz w:val="32"/>
                <w:szCs w:val="32"/>
                <w:lang w:val="bg-BG"/>
              </w:rPr>
              <w:t>3 спрежение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 xml:space="preserve"> – той глед</w:t>
            </w:r>
            <w:r w:rsidRPr="00D13585">
              <w:rPr>
                <w:rFonts w:ascii="Garamond" w:hAnsi="Garamond"/>
                <w:b/>
                <w:i/>
                <w:color w:val="00B050"/>
                <w:sz w:val="32"/>
                <w:szCs w:val="32"/>
                <w:lang w:val="bg-BG"/>
              </w:rPr>
              <w:t>а</w:t>
            </w:r>
            <w:r>
              <w:rPr>
                <w:rFonts w:ascii="Garamond" w:hAnsi="Garamond"/>
                <w:i/>
                <w:sz w:val="32"/>
                <w:szCs w:val="32"/>
                <w:lang w:val="bg-BG"/>
              </w:rPr>
              <w:t>, той смен</w:t>
            </w:r>
            <w:r w:rsidRPr="00D13585">
              <w:rPr>
                <w:rFonts w:ascii="Garamond" w:hAnsi="Garamond"/>
                <w:b/>
                <w:i/>
                <w:color w:val="00B050"/>
                <w:sz w:val="32"/>
                <w:szCs w:val="32"/>
                <w:lang w:val="bg-BG"/>
              </w:rPr>
              <w:t>я</w:t>
            </w:r>
            <w:r w:rsidR="00D05291">
              <w:rPr>
                <w:rFonts w:ascii="Garamond" w:hAnsi="Garamond"/>
                <w:b/>
                <w:i/>
                <w:color w:val="00B050"/>
                <w:sz w:val="32"/>
                <w:szCs w:val="32"/>
                <w:lang w:val="bg-BG"/>
              </w:rPr>
              <w:t>.</w:t>
            </w:r>
          </w:p>
          <w:p w:rsidR="00162D3B" w:rsidRDefault="00162D3B" w:rsidP="00162D3B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  <w:lang w:val="bg-BG"/>
              </w:rPr>
            </w:pPr>
          </w:p>
        </w:tc>
      </w:tr>
    </w:tbl>
    <w:p w:rsidR="00474F69" w:rsidRPr="00474F69" w:rsidRDefault="00474F69" w:rsidP="00162D3B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sectPr w:rsidR="00474F69" w:rsidRPr="00474F69" w:rsidSect="00F3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74D9"/>
    <w:multiLevelType w:val="hybridMultilevel"/>
    <w:tmpl w:val="AE129C68"/>
    <w:lvl w:ilvl="0" w:tplc="9A6824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025"/>
    <w:multiLevelType w:val="hybridMultilevel"/>
    <w:tmpl w:val="B73ACDEC"/>
    <w:lvl w:ilvl="0" w:tplc="555C149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47566"/>
    <w:rsid w:val="000B4197"/>
    <w:rsid w:val="00162D3B"/>
    <w:rsid w:val="001B1464"/>
    <w:rsid w:val="001E7C2B"/>
    <w:rsid w:val="002350C8"/>
    <w:rsid w:val="002E7323"/>
    <w:rsid w:val="00337D19"/>
    <w:rsid w:val="00444562"/>
    <w:rsid w:val="00474F69"/>
    <w:rsid w:val="006919C4"/>
    <w:rsid w:val="00712D72"/>
    <w:rsid w:val="009614E9"/>
    <w:rsid w:val="00B1143C"/>
    <w:rsid w:val="00BA4561"/>
    <w:rsid w:val="00C36716"/>
    <w:rsid w:val="00C47566"/>
    <w:rsid w:val="00CF5E0E"/>
    <w:rsid w:val="00D05291"/>
    <w:rsid w:val="00D13585"/>
    <w:rsid w:val="00D23139"/>
    <w:rsid w:val="00D71D2C"/>
    <w:rsid w:val="00DC4384"/>
    <w:rsid w:val="00F7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566"/>
    <w:pPr>
      <w:ind w:left="720"/>
      <w:contextualSpacing/>
    </w:pPr>
  </w:style>
  <w:style w:type="table" w:styleId="TableGrid">
    <w:name w:val="Table Grid"/>
    <w:basedOn w:val="TableNormal"/>
    <w:uiPriority w:val="59"/>
    <w:rsid w:val="00C475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29aCTG6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2021-03-07T18:37:00Z</dcterms:created>
  <dcterms:modified xsi:type="dcterms:W3CDTF">2024-02-08T10:35:00Z</dcterms:modified>
</cp:coreProperties>
</file>