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Default="00A45B43" w:rsidP="006747D4">
      <w:pPr>
        <w:rPr>
          <w:rFonts w:ascii="Garamond" w:hAnsi="Garamond"/>
          <w:b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6747D4">
        <w:rPr>
          <w:rFonts w:ascii="Garamond" w:hAnsi="Garamond"/>
          <w:b/>
          <w:sz w:val="28"/>
          <w:szCs w:val="28"/>
          <w:lang w:val="bg-BG"/>
        </w:rPr>
        <w:t>клас</w:t>
      </w:r>
      <w:r w:rsidR="006747D4" w:rsidRPr="006747D4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</w:t>
      </w:r>
      <w:r w:rsidR="0067663F" w:rsidRPr="006747D4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67663F" w:rsidRPr="006747D4">
        <w:rPr>
          <w:rFonts w:ascii="Garamond" w:hAnsi="Garamond"/>
          <w:b/>
          <w:sz w:val="28"/>
          <w:szCs w:val="28"/>
        </w:rPr>
        <w:t>7</w:t>
      </w:r>
      <w:r w:rsidR="00584CBE" w:rsidRPr="006747D4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34DC4" w:rsidRDefault="00934DC4" w:rsidP="006747D4">
      <w:pPr>
        <w:rPr>
          <w:rFonts w:ascii="Garamond" w:hAnsi="Garamond"/>
          <w:b/>
          <w:sz w:val="28"/>
          <w:szCs w:val="28"/>
          <w:lang w:val="bg-BG"/>
        </w:rPr>
      </w:pPr>
    </w:p>
    <w:p w:rsidR="00934DC4" w:rsidRPr="006747D4" w:rsidRDefault="00934DC4" w:rsidP="006747D4">
      <w:pPr>
        <w:rPr>
          <w:rFonts w:ascii="Garamond" w:hAnsi="Garamond"/>
          <w:b/>
          <w:sz w:val="28"/>
          <w:szCs w:val="28"/>
          <w:lang w:val="bg-BG"/>
        </w:rPr>
      </w:pPr>
    </w:p>
    <w:p w:rsidR="00BE77C4" w:rsidRPr="006747D4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6747D4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84CBE" w:rsidRPr="006747D4" w:rsidRDefault="00584CBE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>Главни части на изречението – Подлог</w:t>
      </w:r>
      <w:r w:rsidR="00A45B43" w:rsidRPr="006747D4">
        <w:rPr>
          <w:rFonts w:ascii="Garamond" w:hAnsi="Garamond"/>
          <w:b/>
          <w:sz w:val="28"/>
          <w:szCs w:val="28"/>
          <w:lang w:val="bg-BG"/>
        </w:rPr>
        <w:t xml:space="preserve"> и сказуемо</w:t>
      </w:r>
    </w:p>
    <w:p w:rsidR="00584CBE" w:rsidRPr="006747D4" w:rsidRDefault="00584CBE" w:rsidP="00A45B43">
      <w:pPr>
        <w:ind w:firstLine="720"/>
        <w:rPr>
          <w:rFonts w:ascii="Garamond" w:hAnsi="Garamond"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>Подлогът</w:t>
      </w:r>
      <w:r w:rsidRPr="006747D4">
        <w:rPr>
          <w:rFonts w:ascii="Garamond" w:hAnsi="Garamond"/>
          <w:sz w:val="28"/>
          <w:szCs w:val="28"/>
          <w:lang w:val="bg-BG"/>
        </w:rPr>
        <w:t xml:space="preserve"> е главна част на изречението, която назовава предмета или лицето, за което се говори в изречен</w:t>
      </w:r>
      <w:r w:rsidR="00A45B43" w:rsidRPr="006747D4">
        <w:rPr>
          <w:rFonts w:ascii="Garamond" w:hAnsi="Garamond"/>
          <w:sz w:val="28"/>
          <w:szCs w:val="28"/>
          <w:lang w:val="bg-BG"/>
        </w:rPr>
        <w:t>ието. Открива се с въпроса: Кой?</w:t>
      </w:r>
    </w:p>
    <w:p w:rsidR="00584CBE" w:rsidRPr="006747D4" w:rsidRDefault="00584CBE" w:rsidP="005963F2">
      <w:pPr>
        <w:ind w:firstLine="720"/>
        <w:rPr>
          <w:rFonts w:ascii="Garamond" w:hAnsi="Garamond"/>
          <w:sz w:val="28"/>
          <w:szCs w:val="28"/>
          <w:lang w:val="bg-BG"/>
        </w:rPr>
      </w:pPr>
      <w:r w:rsidRPr="006747D4">
        <w:rPr>
          <w:rFonts w:ascii="Garamond" w:hAnsi="Garamond"/>
          <w:sz w:val="28"/>
          <w:szCs w:val="28"/>
          <w:lang w:val="bg-BG"/>
        </w:rPr>
        <w:t>Когато подлогът в изречени</w:t>
      </w:r>
      <w:r w:rsidR="00F26EF6">
        <w:rPr>
          <w:rFonts w:ascii="Garamond" w:hAnsi="Garamond"/>
          <w:sz w:val="28"/>
          <w:szCs w:val="28"/>
          <w:lang w:val="bg-BG"/>
        </w:rPr>
        <w:t xml:space="preserve">ето е изразен със съществително </w:t>
      </w:r>
      <w:r w:rsidRPr="006747D4">
        <w:rPr>
          <w:rFonts w:ascii="Garamond" w:hAnsi="Garamond"/>
          <w:sz w:val="28"/>
          <w:szCs w:val="28"/>
          <w:lang w:val="bg-BG"/>
        </w:rPr>
        <w:t xml:space="preserve">име </w:t>
      </w:r>
      <w:r w:rsidR="00C34759">
        <w:rPr>
          <w:rFonts w:ascii="Garamond" w:hAnsi="Garamond"/>
          <w:sz w:val="28"/>
          <w:szCs w:val="28"/>
          <w:lang w:val="bg-BG"/>
        </w:rPr>
        <w:t>в мъжки род, ед.</w:t>
      </w:r>
      <w:r w:rsidR="00F26EF6">
        <w:rPr>
          <w:rFonts w:ascii="Garamond" w:hAnsi="Garamond"/>
          <w:sz w:val="28"/>
          <w:szCs w:val="28"/>
          <w:lang w:val="bg-BG"/>
        </w:rPr>
        <w:t xml:space="preserve"> число </w:t>
      </w:r>
      <w:r w:rsidRPr="006747D4">
        <w:rPr>
          <w:rFonts w:ascii="Garamond" w:hAnsi="Garamond"/>
          <w:sz w:val="28"/>
          <w:szCs w:val="28"/>
          <w:lang w:val="bg-BG"/>
        </w:rPr>
        <w:t>той винаги се член</w:t>
      </w:r>
      <w:r w:rsidR="00F26EF6">
        <w:rPr>
          <w:rFonts w:ascii="Garamond" w:hAnsi="Garamond"/>
          <w:sz w:val="28"/>
          <w:szCs w:val="28"/>
          <w:lang w:val="bg-BG"/>
        </w:rPr>
        <w:t>ува</w:t>
      </w:r>
      <w:r w:rsidRPr="006747D4">
        <w:rPr>
          <w:rFonts w:ascii="Garamond" w:hAnsi="Garamond"/>
          <w:sz w:val="28"/>
          <w:szCs w:val="28"/>
          <w:lang w:val="bg-BG"/>
        </w:rPr>
        <w:t xml:space="preserve"> с пълният член – ът или –ят.</w:t>
      </w:r>
    </w:p>
    <w:p w:rsidR="00DA6A31" w:rsidRDefault="00DA6A31" w:rsidP="005555A7">
      <w:pPr>
        <w:ind w:firstLine="720"/>
        <w:rPr>
          <w:rFonts w:ascii="Garamond" w:hAnsi="Garamond"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 xml:space="preserve">Сказуемото </w:t>
      </w:r>
      <w:r w:rsidRPr="006747D4">
        <w:rPr>
          <w:rFonts w:ascii="Garamond" w:hAnsi="Garamond"/>
          <w:sz w:val="28"/>
          <w:szCs w:val="28"/>
          <w:lang w:val="bg-BG"/>
        </w:rPr>
        <w:t xml:space="preserve">е главна част на изречението, която назовава действието в изречението. </w:t>
      </w:r>
      <w:r w:rsidR="00C34759">
        <w:rPr>
          <w:rFonts w:ascii="Garamond" w:hAnsi="Garamond"/>
          <w:sz w:val="28"/>
          <w:szCs w:val="28"/>
          <w:lang w:val="bg-BG"/>
        </w:rPr>
        <w:t>Открива се с въпроса: Какво п</w:t>
      </w:r>
      <w:r w:rsidRPr="006747D4">
        <w:rPr>
          <w:rFonts w:ascii="Garamond" w:hAnsi="Garamond"/>
          <w:sz w:val="28"/>
          <w:szCs w:val="28"/>
          <w:lang w:val="bg-BG"/>
        </w:rPr>
        <w:t>рави?</w:t>
      </w:r>
    </w:p>
    <w:p w:rsidR="00934DC4" w:rsidRPr="006747D4" w:rsidRDefault="00934DC4" w:rsidP="005555A7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BE77C4" w:rsidRPr="006747D4" w:rsidRDefault="00A45B43" w:rsidP="00DA6A31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6747D4">
        <w:rPr>
          <w:rFonts w:ascii="Garamond" w:hAnsi="Garamond"/>
          <w:i/>
          <w:sz w:val="28"/>
          <w:szCs w:val="28"/>
          <w:lang w:val="bg-BG"/>
        </w:rPr>
        <w:t>Моля напишете 5 прости изречения и подчетайте подлозите с една права линия, а сказуемите с две успоредни прави линии</w:t>
      </w:r>
      <w:r w:rsidR="00BE77C4" w:rsidRPr="006747D4">
        <w:rPr>
          <w:rFonts w:ascii="Garamond" w:hAnsi="Garamond"/>
          <w:i/>
          <w:sz w:val="28"/>
          <w:szCs w:val="28"/>
          <w:lang w:val="bg-BG"/>
        </w:rPr>
        <w:t>.</w:t>
      </w:r>
    </w:p>
    <w:p w:rsidR="00DA6A31" w:rsidRDefault="00DA6A31" w:rsidP="005555A7">
      <w:pPr>
        <w:rPr>
          <w:rFonts w:ascii="Garamond" w:hAnsi="Garamond"/>
          <w:b/>
          <w:sz w:val="28"/>
          <w:szCs w:val="28"/>
          <w:lang w:val="bg-BG"/>
        </w:rPr>
      </w:pPr>
    </w:p>
    <w:p w:rsidR="00934DC4" w:rsidRPr="006747D4" w:rsidRDefault="00934DC4" w:rsidP="005555A7">
      <w:pPr>
        <w:rPr>
          <w:rFonts w:ascii="Garamond" w:hAnsi="Garamond"/>
          <w:b/>
          <w:sz w:val="28"/>
          <w:szCs w:val="28"/>
          <w:lang w:val="bg-BG"/>
        </w:rPr>
      </w:pPr>
    </w:p>
    <w:p w:rsidR="00BE77C4" w:rsidRPr="006747D4" w:rsidRDefault="00C777AC" w:rsidP="00BD24A6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</w:t>
      </w:r>
      <w:r w:rsidR="00A45B43" w:rsidRPr="006747D4">
        <w:rPr>
          <w:rFonts w:ascii="Garamond" w:hAnsi="Garamond"/>
          <w:b/>
          <w:sz w:val="28"/>
          <w:szCs w:val="28"/>
          <w:lang w:val="bg-BG"/>
        </w:rPr>
        <w:t xml:space="preserve"> История и Цивилизации</w:t>
      </w:r>
      <w:r w:rsidR="00BE77C4" w:rsidRPr="006747D4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BD24A6" w:rsidRDefault="00BD24A6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прочетете урок Обобщение</w:t>
      </w:r>
      <w:r w:rsidR="00DA6A31" w:rsidRPr="006747D4">
        <w:rPr>
          <w:rFonts w:ascii="Garamond" w:hAnsi="Garamond"/>
          <w:i/>
          <w:sz w:val="28"/>
          <w:szCs w:val="28"/>
          <w:lang w:val="bg-BG"/>
        </w:rPr>
        <w:t xml:space="preserve"> </w:t>
      </w:r>
      <w:r>
        <w:rPr>
          <w:rFonts w:ascii="Garamond" w:hAnsi="Garamond"/>
          <w:i/>
          <w:sz w:val="28"/>
          <w:szCs w:val="28"/>
          <w:lang w:val="bg-BG"/>
        </w:rPr>
        <w:t>на страница 28 и 29</w:t>
      </w:r>
      <w:r w:rsidR="00DA6A31" w:rsidRPr="006747D4">
        <w:rPr>
          <w:rFonts w:ascii="Garamond" w:hAnsi="Garamond"/>
          <w:i/>
          <w:sz w:val="28"/>
          <w:szCs w:val="28"/>
          <w:lang w:val="bg-BG"/>
        </w:rPr>
        <w:t xml:space="preserve"> от уче</w:t>
      </w:r>
      <w:r>
        <w:rPr>
          <w:rFonts w:ascii="Garamond" w:hAnsi="Garamond"/>
          <w:i/>
          <w:sz w:val="28"/>
          <w:szCs w:val="28"/>
          <w:lang w:val="bg-BG"/>
        </w:rPr>
        <w:t>бника по История и цивилизазии</w:t>
      </w:r>
    </w:p>
    <w:p w:rsidR="00BE77C4" w:rsidRDefault="00BD24A6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Запишете в тетрадките си находките, които свидетелстват за живота и бита на най-ранните обитатели по българските земи</w:t>
      </w:r>
      <w:r w:rsidR="00DA6A31" w:rsidRPr="006747D4">
        <w:rPr>
          <w:rFonts w:ascii="Garamond" w:hAnsi="Garamond"/>
          <w:i/>
          <w:sz w:val="28"/>
          <w:szCs w:val="28"/>
          <w:lang w:val="bg-BG"/>
        </w:rPr>
        <w:t>.</w:t>
      </w:r>
    </w:p>
    <w:p w:rsidR="00C777AC" w:rsidRDefault="00C777AC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C777AC" w:rsidRDefault="00C777AC" w:rsidP="00C777A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lastRenderedPageBreak/>
        <w:t xml:space="preserve">                                             </w:t>
      </w:r>
      <w:r w:rsidRPr="00C777AC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C777AC" w:rsidRDefault="00C777AC" w:rsidP="00C777A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C777AC">
        <w:rPr>
          <w:rFonts w:ascii="Garamond" w:hAnsi="Garamond"/>
          <w:i/>
          <w:sz w:val="28"/>
          <w:szCs w:val="28"/>
          <w:lang w:val="bg-BG"/>
        </w:rPr>
        <w:t>Моля прочетете откъса.</w:t>
      </w:r>
    </w:p>
    <w:p w:rsidR="007C0445" w:rsidRDefault="007C0445" w:rsidP="007C0445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</w:p>
    <w:p w:rsidR="007C0445" w:rsidRDefault="007C0445" w:rsidP="007C0445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Продължение....</w:t>
      </w:r>
    </w:p>
    <w:p w:rsidR="007C0445" w:rsidRDefault="007C0445" w:rsidP="007C0445">
      <w:pPr>
        <w:ind w:left="36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</w:t>
      </w:r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 СВАЛЯ КРОНОС.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БОРБАТА НА БОГОВЕТЕ ОЛИМПИЙЦИ С ТИТАНИТЕ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</w:p>
    <w:p w:rsidR="007C0445" w:rsidRDefault="007C0445" w:rsidP="007C0445">
      <w:pPr>
        <w:ind w:left="360" w:firstLine="36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Порасъл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възмъжал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прекрасен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могъщ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Той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опълчил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срещу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принудил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върне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отново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бял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които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погълнал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Едно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след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друго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повърнал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богове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прекрасни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подели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борба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с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владеене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Ужасна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упорита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тази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борба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укрепили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високия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Олимп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тяхна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застанали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някои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а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първи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титанът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Океан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дъщеря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Стикс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Усърдие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Мощ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Победа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Борбата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опасна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боговете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олимпийци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Могъщи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страшни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техните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противници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помощ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дошли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циклопите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изковали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гръмове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светкавици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които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хвърлял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Борбата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продължавала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вече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десет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години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а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победата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клоняла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нито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едната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нито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другата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Накрая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решил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освободи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недрата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сторъките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великани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хекатонхейрите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;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повикал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помощ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Страшни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грамадни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планини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излезли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недра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хвърлили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къртели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планините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цели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скали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хвърляли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върху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стотици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скали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летели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срещу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когато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приближили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Олимп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Застенала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грохот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изпълнил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въздуха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наоколо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тресяло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Даже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Тартар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потръпвал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тази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борба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Зевс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хвърлял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една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подир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друга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огнени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светкавици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оглушително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боботещи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гръмове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Огън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обхванал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цялата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моретата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закипели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гъст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смрадлив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пушек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забулил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всичко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Накрая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могъщите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отстъпили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Тяхната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сломена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победени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Олимпийците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оковали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хвърлили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вдън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мрачния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Тартар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във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вековната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тъма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Пред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яките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медни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врати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Тартар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застанали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стража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сторъките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хекатонхейрите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пазят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изтръгнат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пак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Тартара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свобода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мощните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властта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бил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турен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край</w:t>
      </w:r>
      <w:proofErr w:type="spellEnd"/>
      <w:r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7C0445" w:rsidRDefault="007C0445" w:rsidP="00934DC4">
      <w:pPr>
        <w:ind w:left="360" w:firstLine="36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</w:t>
      </w:r>
    </w:p>
    <w:p w:rsidR="007C0445" w:rsidRPr="007C0445" w:rsidRDefault="007C0445" w:rsidP="007C0445">
      <w:pPr>
        <w:ind w:left="360" w:firstLine="36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</w:t>
      </w:r>
      <w:r w:rsidR="00934DC4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Pr="007C0445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Следва продължение.....</w:t>
      </w:r>
    </w:p>
    <w:sectPr w:rsidR="007C0445" w:rsidRPr="007C0445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254EC1"/>
    <w:rsid w:val="00423A68"/>
    <w:rsid w:val="005555A7"/>
    <w:rsid w:val="00566F4A"/>
    <w:rsid w:val="00584CBE"/>
    <w:rsid w:val="005963F2"/>
    <w:rsid w:val="006747D4"/>
    <w:rsid w:val="0067663F"/>
    <w:rsid w:val="007C0445"/>
    <w:rsid w:val="00934DC4"/>
    <w:rsid w:val="00A45B43"/>
    <w:rsid w:val="00B83CD7"/>
    <w:rsid w:val="00BD24A6"/>
    <w:rsid w:val="00BE77C4"/>
    <w:rsid w:val="00C34759"/>
    <w:rsid w:val="00C777AC"/>
    <w:rsid w:val="00C81368"/>
    <w:rsid w:val="00DA6A31"/>
    <w:rsid w:val="00E52C37"/>
    <w:rsid w:val="00EF5993"/>
    <w:rsid w:val="00F2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dcterms:created xsi:type="dcterms:W3CDTF">2017-10-30T11:35:00Z</dcterms:created>
  <dcterms:modified xsi:type="dcterms:W3CDTF">2017-10-30T11:49:00Z</dcterms:modified>
</cp:coreProperties>
</file>