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ECC" w14:textId="3BB5585F" w:rsidR="00037FCA" w:rsidRDefault="00037FCA" w:rsidP="00037FC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3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23 уч. седмица</w:t>
      </w:r>
    </w:p>
    <w:p w14:paraId="693159B9" w14:textId="77777777" w:rsidR="00037FCA" w:rsidRDefault="00037FCA" w:rsidP="00037FC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07361733" w14:textId="6FB24F35" w:rsidR="00E66E76" w:rsidRDefault="00037FCA" w:rsidP="00C730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Моля, </w:t>
      </w:r>
      <w:r w:rsidR="00C730F4" w:rsidRPr="00C730F4">
        <w:rPr>
          <w:rFonts w:ascii="Times New Roman" w:hAnsi="Times New Roman" w:cs="Times New Roman"/>
          <w:sz w:val="28"/>
          <w:szCs w:val="28"/>
          <w:lang w:val="bg-BG"/>
        </w:rPr>
        <w:t>прочетете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 стихотворението </w:t>
      </w: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„Обич“ 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C730F4">
        <w:rPr>
          <w:rFonts w:ascii="Times New Roman" w:hAnsi="Times New Roman" w:cs="Times New Roman"/>
          <w:i/>
          <w:iCs/>
          <w:sz w:val="28"/>
          <w:szCs w:val="28"/>
          <w:lang w:val="bg-BG"/>
        </w:rPr>
        <w:t>Дора Габе</w:t>
      </w: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C730F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, като се опитате да научите следващите 1-2 куплета </w:t>
      </w: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, понеже ще го рецитираме за края на учебната година. </w:t>
      </w:r>
      <w:r w:rsidR="00C730F4" w:rsidRPr="00C730F4">
        <w:rPr>
          <w:rFonts w:ascii="Times New Roman" w:hAnsi="Times New Roman" w:cs="Times New Roman"/>
          <w:sz w:val="28"/>
          <w:szCs w:val="28"/>
          <w:lang w:val="bg-BG"/>
        </w:rPr>
        <w:t>Който го научи цялото, още по-добре.</w:t>
      </w:r>
    </w:p>
    <w:p w14:paraId="0018AA9E" w14:textId="0953FEE5" w:rsidR="00C730F4" w:rsidRPr="00A707DC" w:rsidRDefault="00C730F4" w:rsidP="00A707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C730F4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писмено в тетрадките, използвайки цели изречения. </w:t>
      </w:r>
    </w:p>
    <w:p w14:paraId="69039424" w14:textId="52FF960D" w:rsidR="00C730F4" w:rsidRDefault="00C730F4" w:rsidP="00C730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>И</w:t>
      </w:r>
      <w:r w:rsidR="007E372A"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>бройте красотите на България според Вас.</w:t>
      </w:r>
    </w:p>
    <w:p w14:paraId="7D03375B" w14:textId="77777777" w:rsidR="00C730F4" w:rsidRDefault="00C730F4" w:rsidP="00C730F4">
      <w:pPr>
        <w:pStyle w:val="ListParagraph"/>
        <w:ind w:left="108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6E5AFB0" w14:textId="1B039412" w:rsidR="00037FCA" w:rsidRDefault="00037FCA" w:rsidP="00A707D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707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2AC65ED4" w14:textId="77530F58" w:rsidR="00FC5286" w:rsidRPr="00FC5286" w:rsidRDefault="00FC5286" w:rsidP="00A707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упр. </w:t>
      </w: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>3, 5 и 7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C730F4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48-49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Pr="00C730F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C730F4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4EB8C37C" w14:textId="77777777" w:rsidR="00C730F4" w:rsidRDefault="00C730F4" w:rsidP="00C730F4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3ECC2453" w14:textId="77777777" w:rsidR="00C730F4" w:rsidRPr="002D275C" w:rsidRDefault="00C730F4" w:rsidP="00C730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написаното по-долу и/или да гледате клипчето от тук:</w:t>
      </w:r>
    </w:p>
    <w:p w14:paraId="771FB364" w14:textId="72CA7404" w:rsidR="00C730F4" w:rsidRDefault="00C730F4" w:rsidP="00037FCA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482072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https://www.youtube.com/watch?v=snmxrLW2J9U&amp;t=8s</w:t>
        </w:r>
      </w:hyperlink>
    </w:p>
    <w:p w14:paraId="6491F3AA" w14:textId="01F034A1" w:rsidR="00037FCA" w:rsidRDefault="00037FCA" w:rsidP="00C730F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Да си припомним, че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глаголите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части на речта, както съществителните имена, прилагателните имена и личните местоимения. </w:t>
      </w:r>
    </w:p>
    <w:p w14:paraId="4E3D9CFE" w14:textId="77777777" w:rsidR="00037FCA" w:rsidRDefault="00037FCA" w:rsidP="00C730F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Глаголите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думи, които назовават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действие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2CBCAD1E" w14:textId="77777777" w:rsidR="00037FCA" w:rsidRDefault="00037FCA" w:rsidP="00037FCA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Откриваме ги с въпросите: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правя? / Какво прави? (за ед.ч.) и Какво правят? (за мн.ч.)</w:t>
      </w:r>
    </w:p>
    <w:p w14:paraId="0D6FB910" w14:textId="68FB4806" w:rsidR="00E66E76" w:rsidRDefault="00E66E76" w:rsidP="00037FC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Глаголите притежават категориите 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лице и число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Лицето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показва 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кой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говори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извършва действието</w:t>
      </w:r>
      <w:r>
        <w:rPr>
          <w:rFonts w:ascii="Times New Roman" w:hAnsi="Times New Roman" w:cs="Times New Roman"/>
          <w:sz w:val="28"/>
          <w:szCs w:val="28"/>
          <w:lang w:val="bg-BG"/>
        </w:rPr>
        <w:t>. Първо (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1л.</w:t>
      </w:r>
      <w:r>
        <w:rPr>
          <w:rFonts w:ascii="Times New Roman" w:hAnsi="Times New Roman" w:cs="Times New Roman"/>
          <w:sz w:val="28"/>
          <w:szCs w:val="28"/>
          <w:lang w:val="bg-BG"/>
        </w:rPr>
        <w:t>), второ (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2л.</w:t>
      </w:r>
      <w:r>
        <w:rPr>
          <w:rFonts w:ascii="Times New Roman" w:hAnsi="Times New Roman" w:cs="Times New Roman"/>
          <w:sz w:val="28"/>
          <w:szCs w:val="28"/>
          <w:lang w:val="bg-BG"/>
        </w:rPr>
        <w:t>) и трето лице (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3л.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) се определят с помощта на 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личните местоимения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4D8FAE9E" w14:textId="390B3BAF" w:rsidR="00037FCA" w:rsidRDefault="00E66E76" w:rsidP="00037FC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Числото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определя </w:t>
      </w:r>
      <w:r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броя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извършителите на действието. </w:t>
      </w:r>
      <w:r w:rsidR="00C1172B">
        <w:rPr>
          <w:rFonts w:ascii="Times New Roman" w:hAnsi="Times New Roman" w:cs="Times New Roman"/>
          <w:sz w:val="28"/>
          <w:szCs w:val="28"/>
          <w:lang w:val="bg-BG"/>
        </w:rPr>
        <w:t>(</w:t>
      </w:r>
      <w:r w:rsidR="00C1172B" w:rsidRPr="00C1172B">
        <w:rPr>
          <w:rFonts w:ascii="Times New Roman" w:hAnsi="Times New Roman" w:cs="Times New Roman"/>
          <w:b/>
          <w:bCs/>
          <w:sz w:val="28"/>
          <w:szCs w:val="28"/>
          <w:lang w:val="bg-BG"/>
        </w:rPr>
        <w:t>ед.ч., мн.ч.</w:t>
      </w:r>
      <w:r w:rsidR="00C1172B">
        <w:rPr>
          <w:rFonts w:ascii="Times New Roman" w:hAnsi="Times New Roman" w:cs="Times New Roman"/>
          <w:sz w:val="28"/>
          <w:szCs w:val="28"/>
          <w:lang w:val="bg-BG"/>
        </w:rPr>
        <w:t>)</w:t>
      </w:r>
    </w:p>
    <w:p w14:paraId="7EFD869B" w14:textId="32CAD3C3" w:rsidR="00B734D2" w:rsidRDefault="00B734D2" w:rsidP="00B734D2">
      <w:pPr>
        <w:ind w:left="3600" w:hanging="3600"/>
        <w:rPr>
          <w:rFonts w:ascii="Times New Roman" w:hAnsi="Times New Roman" w:cs="Times New Roman"/>
          <w:sz w:val="28"/>
          <w:szCs w:val="28"/>
          <w:lang w:val="bg-BG"/>
        </w:rPr>
      </w:pPr>
      <w:r w:rsidRPr="00B734D2">
        <w:rPr>
          <w:rFonts w:ascii="Times New Roman" w:hAnsi="Times New Roman" w:cs="Times New Roman"/>
          <w:i/>
          <w:iCs/>
          <w:sz w:val="28"/>
          <w:szCs w:val="28"/>
          <w:lang w:val="bg-BG"/>
        </w:rPr>
        <w:t>Аз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B734D2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обичам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да </w:t>
      </w:r>
      <w:r w:rsidRPr="00B734D2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ходя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море.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  </w:t>
      </w:r>
      <w:r w:rsidR="00855A9B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Pr="00B734D2">
        <w:rPr>
          <w:rFonts w:ascii="Times New Roman" w:hAnsi="Times New Roman" w:cs="Times New Roman"/>
          <w:b/>
          <w:bCs/>
          <w:sz w:val="28"/>
          <w:szCs w:val="28"/>
          <w:lang w:val="bg-BG"/>
        </w:rPr>
        <w:t>Обичам</w:t>
      </w:r>
      <w:r w:rsidR="00855A9B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855A9B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Pr="00B734D2">
        <w:rPr>
          <w:rFonts w:ascii="Times New Roman" w:hAnsi="Times New Roman" w:cs="Times New Roman"/>
          <w:b/>
          <w:bCs/>
          <w:sz w:val="28"/>
          <w:szCs w:val="28"/>
          <w:lang w:val="bg-BG"/>
        </w:rPr>
        <w:t>ходя</w:t>
      </w:r>
      <w:r w:rsidR="00855A9B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глаголи в </w:t>
      </w:r>
      <w:r w:rsidRPr="00B734D2">
        <w:rPr>
          <w:rFonts w:ascii="Times New Roman" w:hAnsi="Times New Roman" w:cs="Times New Roman"/>
          <w:b/>
          <w:bCs/>
          <w:sz w:val="28"/>
          <w:szCs w:val="28"/>
          <w:lang w:val="bg-BG"/>
        </w:rPr>
        <w:t>1л.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защото личното местоимение </w:t>
      </w:r>
      <w:r w:rsidRPr="00B734D2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„аз“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е в </w:t>
      </w:r>
      <w:r w:rsidRPr="00B734D2">
        <w:rPr>
          <w:rFonts w:ascii="Times New Roman" w:hAnsi="Times New Roman" w:cs="Times New Roman"/>
          <w:b/>
          <w:bCs/>
          <w:sz w:val="28"/>
          <w:szCs w:val="28"/>
          <w:lang w:val="bg-BG"/>
        </w:rPr>
        <w:t>1л.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4BFBCBE1" w14:textId="31F5A618" w:rsidR="00B734D2" w:rsidRDefault="00B734D2" w:rsidP="00855A9B">
      <w:pPr>
        <w:ind w:left="2880" w:hanging="2880"/>
        <w:rPr>
          <w:rFonts w:ascii="Times New Roman" w:hAnsi="Times New Roman" w:cs="Times New Roman"/>
          <w:sz w:val="28"/>
          <w:szCs w:val="28"/>
          <w:lang w:val="bg-BG"/>
        </w:rPr>
      </w:pPr>
      <w:r w:rsidRPr="00855A9B">
        <w:rPr>
          <w:rFonts w:ascii="Times New Roman" w:hAnsi="Times New Roman" w:cs="Times New Roman"/>
          <w:i/>
          <w:iCs/>
          <w:sz w:val="28"/>
          <w:szCs w:val="28"/>
          <w:lang w:val="bg-BG"/>
        </w:rPr>
        <w:t>Никол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855A9B">
        <w:rPr>
          <w:rFonts w:ascii="Times New Roman" w:hAnsi="Times New Roman" w:cs="Times New Roman"/>
          <w:b/>
          <w:bCs/>
          <w:sz w:val="28"/>
          <w:szCs w:val="28"/>
          <w:lang w:val="bg-BG"/>
        </w:rPr>
        <w:t>плува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морето.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="00855A9B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Pr="00855A9B">
        <w:rPr>
          <w:rFonts w:ascii="Times New Roman" w:hAnsi="Times New Roman" w:cs="Times New Roman"/>
          <w:b/>
          <w:bCs/>
          <w:sz w:val="28"/>
          <w:szCs w:val="28"/>
          <w:lang w:val="bg-BG"/>
        </w:rPr>
        <w:t>Плува</w:t>
      </w:r>
      <w:r w:rsidR="00855A9B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е </w:t>
      </w:r>
      <w:r w:rsidR="00855A9B">
        <w:rPr>
          <w:rFonts w:ascii="Times New Roman" w:hAnsi="Times New Roman" w:cs="Times New Roman"/>
          <w:sz w:val="28"/>
          <w:szCs w:val="28"/>
          <w:lang w:val="bg-BG"/>
        </w:rPr>
        <w:t>глагол в единствено число (</w:t>
      </w:r>
      <w:r w:rsidR="00855A9B" w:rsidRPr="00855A9B">
        <w:rPr>
          <w:rFonts w:ascii="Times New Roman" w:hAnsi="Times New Roman" w:cs="Times New Roman"/>
          <w:b/>
          <w:bCs/>
          <w:sz w:val="28"/>
          <w:szCs w:val="28"/>
          <w:lang w:val="bg-BG"/>
        </w:rPr>
        <w:t>ед.ч.</w:t>
      </w:r>
      <w:r w:rsidR="00855A9B">
        <w:rPr>
          <w:rFonts w:ascii="Times New Roman" w:hAnsi="Times New Roman" w:cs="Times New Roman"/>
          <w:sz w:val="28"/>
          <w:szCs w:val="28"/>
          <w:lang w:val="bg-BG"/>
        </w:rPr>
        <w:t xml:space="preserve">),    защото действието се извършва от </w:t>
      </w:r>
      <w:r w:rsidR="00855A9B" w:rsidRPr="00855A9B">
        <w:rPr>
          <w:rFonts w:ascii="Times New Roman" w:hAnsi="Times New Roman" w:cs="Times New Roman"/>
          <w:b/>
          <w:bCs/>
          <w:sz w:val="28"/>
          <w:szCs w:val="28"/>
          <w:lang w:val="bg-BG"/>
        </w:rPr>
        <w:t>едно</w:t>
      </w:r>
      <w:r w:rsidR="00855A9B">
        <w:rPr>
          <w:rFonts w:ascii="Times New Roman" w:hAnsi="Times New Roman" w:cs="Times New Roman"/>
          <w:sz w:val="28"/>
          <w:szCs w:val="28"/>
          <w:lang w:val="bg-BG"/>
        </w:rPr>
        <w:t xml:space="preserve"> дете. </w:t>
      </w:r>
    </w:p>
    <w:p w14:paraId="37F1B086" w14:textId="6A3AE61D" w:rsidR="00A2110C" w:rsidRPr="00A2110C" w:rsidRDefault="00A2110C" w:rsidP="00A2110C">
      <w:pPr>
        <w:ind w:left="5040" w:hanging="50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Вики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Зори </w:t>
      </w:r>
      <w:r w:rsidRPr="00A2110C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правят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пясъчни фигури.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2110C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„Правят“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е глагол в множествено число (</w:t>
      </w:r>
      <w:r w:rsidRPr="00A2110C">
        <w:rPr>
          <w:rFonts w:ascii="Times New Roman" w:hAnsi="Times New Roman" w:cs="Times New Roman"/>
          <w:b/>
          <w:bCs/>
          <w:sz w:val="28"/>
          <w:szCs w:val="28"/>
          <w:lang w:val="bg-BG"/>
        </w:rPr>
        <w:t>мн.ч.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), защото се извършва от </w:t>
      </w:r>
      <w:r w:rsidRPr="00A2110C">
        <w:rPr>
          <w:rFonts w:ascii="Times New Roman" w:hAnsi="Times New Roman" w:cs="Times New Roman"/>
          <w:b/>
          <w:bCs/>
          <w:sz w:val="28"/>
          <w:szCs w:val="28"/>
          <w:lang w:val="bg-BG"/>
        </w:rPr>
        <w:t>две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деца. </w:t>
      </w:r>
    </w:p>
    <w:p w14:paraId="6A04EE54" w14:textId="77777777" w:rsidR="00B734D2" w:rsidRDefault="00B734D2" w:rsidP="00037FCA">
      <w:pPr>
        <w:rPr>
          <w:rFonts w:ascii="Times New Roman" w:hAnsi="Times New Roman" w:cs="Times New Roman"/>
          <w:sz w:val="28"/>
          <w:szCs w:val="28"/>
          <w:lang w:val="bg-BG"/>
        </w:rPr>
      </w:pPr>
    </w:p>
    <w:tbl>
      <w:tblPr>
        <w:tblStyle w:val="GridTable5Dark-Accent1"/>
        <w:tblpPr w:leftFromText="180" w:rightFromText="180" w:vertAnchor="text" w:horzAnchor="margin" w:tblpXSpec="center" w:tblpY="22"/>
        <w:tblW w:w="5754" w:type="dxa"/>
        <w:tblLook w:val="04A0" w:firstRow="1" w:lastRow="0" w:firstColumn="1" w:lastColumn="0" w:noHBand="0" w:noVBand="1"/>
      </w:tblPr>
      <w:tblGrid>
        <w:gridCol w:w="1894"/>
        <w:gridCol w:w="1912"/>
        <w:gridCol w:w="1948"/>
      </w:tblGrid>
      <w:tr w:rsidR="00B734D2" w14:paraId="23C8EC5E" w14:textId="77777777" w:rsidTr="00B73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14:paraId="766AD768" w14:textId="77777777" w:rsidR="00B734D2" w:rsidRDefault="00B734D2" w:rsidP="00B734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12" w:type="dxa"/>
          </w:tcPr>
          <w:p w14:paraId="7BD6AD15" w14:textId="77777777" w:rsidR="00B734D2" w:rsidRDefault="00B734D2" w:rsidP="00B73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Единствено число (ед.ч.)</w:t>
            </w:r>
          </w:p>
        </w:tc>
        <w:tc>
          <w:tcPr>
            <w:tcW w:w="1948" w:type="dxa"/>
          </w:tcPr>
          <w:p w14:paraId="75BB0C04" w14:textId="77777777" w:rsidR="00B734D2" w:rsidRDefault="00B734D2" w:rsidP="00B73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Множествено число (мн.ч.)</w:t>
            </w:r>
          </w:p>
        </w:tc>
      </w:tr>
      <w:tr w:rsidR="00B734D2" w14:paraId="48A5331E" w14:textId="77777777" w:rsidTr="00B73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14:paraId="6E208FD0" w14:textId="77777777" w:rsidR="00B734D2" w:rsidRDefault="00B734D2" w:rsidP="00B734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Първо лице (1 л.)</w:t>
            </w:r>
          </w:p>
        </w:tc>
        <w:tc>
          <w:tcPr>
            <w:tcW w:w="1912" w:type="dxa"/>
          </w:tcPr>
          <w:p w14:paraId="723A0B35" w14:textId="77777777" w:rsidR="00B734D2" w:rsidRPr="00B8344B" w:rsidRDefault="00B734D2" w:rsidP="00B7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B834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Аз</w:t>
            </w:r>
          </w:p>
        </w:tc>
        <w:tc>
          <w:tcPr>
            <w:tcW w:w="1948" w:type="dxa"/>
          </w:tcPr>
          <w:p w14:paraId="37CCD8C8" w14:textId="77777777" w:rsidR="00B734D2" w:rsidRPr="00B8344B" w:rsidRDefault="00B734D2" w:rsidP="00B7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Ние</w:t>
            </w:r>
          </w:p>
        </w:tc>
      </w:tr>
      <w:tr w:rsidR="00B734D2" w14:paraId="5398BE41" w14:textId="77777777" w:rsidTr="00B734D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14:paraId="04A6E42A" w14:textId="77777777" w:rsidR="00B734D2" w:rsidRDefault="00B734D2" w:rsidP="00B734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Второ лице (2 л.)</w:t>
            </w:r>
          </w:p>
        </w:tc>
        <w:tc>
          <w:tcPr>
            <w:tcW w:w="1912" w:type="dxa"/>
          </w:tcPr>
          <w:p w14:paraId="118BBFB4" w14:textId="77777777" w:rsidR="00B734D2" w:rsidRPr="00B8344B" w:rsidRDefault="00B734D2" w:rsidP="00B73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Ти</w:t>
            </w:r>
          </w:p>
        </w:tc>
        <w:tc>
          <w:tcPr>
            <w:tcW w:w="1948" w:type="dxa"/>
          </w:tcPr>
          <w:p w14:paraId="394628D1" w14:textId="77777777" w:rsidR="00B734D2" w:rsidRPr="00B8344B" w:rsidRDefault="00B734D2" w:rsidP="00B73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Вие</w:t>
            </w:r>
          </w:p>
        </w:tc>
      </w:tr>
      <w:tr w:rsidR="00B734D2" w14:paraId="2AC8B560" w14:textId="77777777" w:rsidTr="00B73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14:paraId="25C7A5C5" w14:textId="77777777" w:rsidR="00B734D2" w:rsidRDefault="00B734D2" w:rsidP="00B734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Трето лице (3 л.)</w:t>
            </w:r>
          </w:p>
        </w:tc>
        <w:tc>
          <w:tcPr>
            <w:tcW w:w="1912" w:type="dxa"/>
          </w:tcPr>
          <w:p w14:paraId="772F4E74" w14:textId="77777777" w:rsidR="00B734D2" w:rsidRPr="00B8344B" w:rsidRDefault="00B734D2" w:rsidP="00B7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Той/ Тя/ То</w:t>
            </w:r>
          </w:p>
        </w:tc>
        <w:tc>
          <w:tcPr>
            <w:tcW w:w="1948" w:type="dxa"/>
          </w:tcPr>
          <w:p w14:paraId="6CE1BAD0" w14:textId="77777777" w:rsidR="00B734D2" w:rsidRPr="00B8344B" w:rsidRDefault="00B734D2" w:rsidP="00B7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Те</w:t>
            </w:r>
          </w:p>
        </w:tc>
      </w:tr>
    </w:tbl>
    <w:p w14:paraId="32A55E21" w14:textId="0D18E2C5" w:rsidR="00B734D2" w:rsidRDefault="00B734D2" w:rsidP="00037FC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EC05DAF" w14:textId="77777777" w:rsidR="00B734D2" w:rsidRDefault="00B734D2" w:rsidP="00037FC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BFEB0A5" w14:textId="77777777" w:rsidR="00B734D2" w:rsidRDefault="00B734D2" w:rsidP="00B734D2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p w14:paraId="42192F58" w14:textId="22C5BDAE" w:rsidR="00B734D2" w:rsidRDefault="00B734D2" w:rsidP="00037FC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70A924E" w14:textId="0B9B88DD" w:rsidR="00A2110C" w:rsidRDefault="00A2110C" w:rsidP="00037FC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E3759B8" w14:textId="1364C026" w:rsidR="00A2110C" w:rsidRDefault="00A2110C" w:rsidP="00A2110C">
      <w:pPr>
        <w:ind w:left="2880"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Аз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плува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м</w:t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           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плува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ме</w:t>
      </w:r>
    </w:p>
    <w:p w14:paraId="4C79B7CB" w14:textId="5FC54155" w:rsidR="00A2110C" w:rsidRDefault="00A2110C" w:rsidP="00A2110C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Ти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плува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          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Вие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плува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те</w:t>
      </w:r>
    </w:p>
    <w:p w14:paraId="5E565B02" w14:textId="4164B2C0" w:rsidR="00B734D2" w:rsidRDefault="00A2110C" w:rsidP="00037FC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Той/ Тя/ 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плув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 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плува</w:t>
      </w:r>
      <w:r w:rsidRPr="00932C7E">
        <w:rPr>
          <w:rFonts w:ascii="Times New Roman" w:hAnsi="Times New Roman" w:cs="Times New Roman"/>
          <w:b/>
          <w:bCs/>
          <w:sz w:val="28"/>
          <w:szCs w:val="28"/>
          <w:lang w:val="bg-BG"/>
        </w:rPr>
        <w:t>т</w:t>
      </w:r>
    </w:p>
    <w:p w14:paraId="67EAD54A" w14:textId="77777777" w:rsidR="00FC5286" w:rsidRDefault="00FC5286" w:rsidP="00FC5286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37055EE9" w14:textId="77777777" w:rsidR="00FC5286" w:rsidRDefault="00FC5286" w:rsidP="00FC5286">
      <w:pPr>
        <w:rPr>
          <w:lang w:val="bg-BG"/>
        </w:rPr>
      </w:pPr>
    </w:p>
    <w:p w14:paraId="6416E11E" w14:textId="77777777" w:rsidR="00FC5286" w:rsidRDefault="00FC5286" w:rsidP="00FC528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срок - история</w:t>
      </w:r>
    </w:p>
    <w:p w14:paraId="5CC718E2" w14:textId="77777777" w:rsidR="00FC5286" w:rsidRPr="00267CDA" w:rsidRDefault="00FC5286" w:rsidP="00FC52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267CDA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267CDA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„Второто българско царство. Възстановяване, могъщесво и гибел“</w:t>
      </w:r>
      <w:r w:rsidRPr="00267CDA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267CDA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80-81</w:t>
      </w:r>
      <w:r w:rsidRPr="00267CDA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267CDA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267CDA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267CDA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5D127FE6" w14:textId="77777777" w:rsidR="00FC5286" w:rsidRDefault="00FC5286" w:rsidP="00FC528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9C186AE" w14:textId="77777777" w:rsidR="00FC5286" w:rsidRDefault="00FC5286" w:rsidP="00FC528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Въпроси:</w:t>
      </w:r>
    </w:p>
    <w:p w14:paraId="005878D0" w14:textId="77777777" w:rsidR="00FC5286" w:rsidRDefault="00FC5286" w:rsidP="00FC5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се е случило през 1018г.?</w:t>
      </w:r>
    </w:p>
    <w:p w14:paraId="5D1F6E7F" w14:textId="77777777" w:rsidR="00FC5286" w:rsidRDefault="00FC5286" w:rsidP="00FC528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9DEDB0D" w14:textId="77777777" w:rsidR="00FC5286" w:rsidRDefault="00FC5286" w:rsidP="00FC5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През коя година византийците били отблъснати след въстанието на братята царе Петър и Асен?</w:t>
      </w:r>
    </w:p>
    <w:p w14:paraId="15864C94" w14:textId="77777777" w:rsidR="00FC5286" w:rsidRPr="00F04365" w:rsidRDefault="00FC5286" w:rsidP="00FC528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C348ED9" w14:textId="77777777" w:rsidR="00FC5286" w:rsidRPr="00F04365" w:rsidRDefault="00FC5286" w:rsidP="00FC528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75906CD" w14:textId="77777777" w:rsidR="00FC5286" w:rsidRDefault="00FC5286" w:rsidP="00FC5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При кой владетел Второто българско царство достигнало </w:t>
      </w:r>
    </w:p>
    <w:p w14:paraId="5D66DCDC" w14:textId="77777777" w:rsidR="00FC5286" w:rsidRDefault="00FC5286" w:rsidP="00FC528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E33BD76" w14:textId="77777777" w:rsidR="00FC5286" w:rsidRDefault="00FC5286" w:rsidP="00FC528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Допълнителни върпоси (по желание):</w:t>
      </w:r>
    </w:p>
    <w:p w14:paraId="31F83408" w14:textId="77777777" w:rsidR="00FC5286" w:rsidRDefault="00FC5286" w:rsidP="00FC5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Цар Иван Александър разделил държавата между синовете си. Кой син управлявал Търновското и кой – Видинското царство?</w:t>
      </w:r>
    </w:p>
    <w:p w14:paraId="19F0DA6B" w14:textId="77777777" w:rsidR="00FC5286" w:rsidRDefault="00FC5286" w:rsidP="00FC528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1E8ECAE9" w14:textId="5DC8CB01" w:rsidR="00FC5286" w:rsidRPr="00FC5286" w:rsidRDefault="00FC5286" w:rsidP="00C860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FC5286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През коя година започнало нашествието на османските турци</w:t>
      </w:r>
    </w:p>
    <w:sectPr w:rsidR="00FC5286" w:rsidRPr="00FC5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clip_image001"/>
      </v:shape>
    </w:pict>
  </w:numPicBullet>
  <w:abstractNum w:abstractNumId="0" w15:restartNumberingAfterBreak="0">
    <w:nsid w:val="007A7038"/>
    <w:multiLevelType w:val="hybridMultilevel"/>
    <w:tmpl w:val="AE5EF72A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D769D"/>
    <w:multiLevelType w:val="hybridMultilevel"/>
    <w:tmpl w:val="2CEE0C9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4B77"/>
    <w:multiLevelType w:val="hybridMultilevel"/>
    <w:tmpl w:val="D05CEB3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57CCE"/>
    <w:multiLevelType w:val="hybridMultilevel"/>
    <w:tmpl w:val="39DE81C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5CAE"/>
    <w:multiLevelType w:val="hybridMultilevel"/>
    <w:tmpl w:val="E512961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664">
    <w:abstractNumId w:val="2"/>
  </w:num>
  <w:num w:numId="2" w16cid:durableId="1005322565">
    <w:abstractNumId w:val="6"/>
  </w:num>
  <w:num w:numId="3" w16cid:durableId="912007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062607">
    <w:abstractNumId w:val="5"/>
  </w:num>
  <w:num w:numId="5" w16cid:durableId="288702216">
    <w:abstractNumId w:val="7"/>
  </w:num>
  <w:num w:numId="6" w16cid:durableId="1460303285">
    <w:abstractNumId w:val="0"/>
  </w:num>
  <w:num w:numId="7" w16cid:durableId="1066152497">
    <w:abstractNumId w:val="4"/>
  </w:num>
  <w:num w:numId="8" w16cid:durableId="810830212">
    <w:abstractNumId w:val="1"/>
  </w:num>
  <w:num w:numId="9" w16cid:durableId="1151873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1D"/>
    <w:rsid w:val="00037FCA"/>
    <w:rsid w:val="00495EE4"/>
    <w:rsid w:val="00543822"/>
    <w:rsid w:val="00751AB5"/>
    <w:rsid w:val="007E372A"/>
    <w:rsid w:val="00855A9B"/>
    <w:rsid w:val="008932E9"/>
    <w:rsid w:val="0092161D"/>
    <w:rsid w:val="009E32A7"/>
    <w:rsid w:val="00A2110C"/>
    <w:rsid w:val="00A707DC"/>
    <w:rsid w:val="00B734D2"/>
    <w:rsid w:val="00C1172B"/>
    <w:rsid w:val="00C730F4"/>
    <w:rsid w:val="00D36866"/>
    <w:rsid w:val="00E66E76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8398"/>
  <w15:chartTrackingRefBased/>
  <w15:docId w15:val="{AA2B8BFF-3461-4452-A736-7BAE8E34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F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F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F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7FCA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B73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nmxrLW2J9U&amp;t=8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10</cp:revision>
  <dcterms:created xsi:type="dcterms:W3CDTF">2023-03-14T14:28:00Z</dcterms:created>
  <dcterms:modified xsi:type="dcterms:W3CDTF">2026-03-14T14:47:00Z</dcterms:modified>
</cp:coreProperties>
</file>