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6F9C" w14:textId="77777777" w:rsidR="009559FA" w:rsidRDefault="009559FA" w:rsidP="009559FA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А и 2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20 учебна седм.       </w:t>
      </w:r>
    </w:p>
    <w:p w14:paraId="7921668C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67EF84" w14:textId="77777777" w:rsidR="009559FA" w:rsidRDefault="009559FA" w:rsidP="009559F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B5C48BC" w14:textId="77777777" w:rsidR="009559FA" w:rsidRDefault="009559FA" w:rsidP="00955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„Лъжливото овчарче“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46-47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прочетат достатъчно пъти, за да стане гладко. </w:t>
      </w:r>
    </w:p>
    <w:p w14:paraId="7E5F2D75" w14:textId="77777777" w:rsidR="009559FA" w:rsidRDefault="009559FA" w:rsidP="009559F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45FE78D" w14:textId="77777777" w:rsidR="009559FA" w:rsidRDefault="009559FA" w:rsidP="00955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в тетрадката с широки редове:</w:t>
      </w:r>
    </w:p>
    <w:p w14:paraId="0E42E46B" w14:textId="77777777" w:rsidR="009559FA" w:rsidRDefault="009559FA" w:rsidP="00955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не е хубаво да се лъже?</w:t>
      </w:r>
    </w:p>
    <w:p w14:paraId="37418855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817E5D7" w14:textId="77777777" w:rsidR="009559FA" w:rsidRDefault="009559FA" w:rsidP="009559F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7D95573" w14:textId="77777777" w:rsidR="009559FA" w:rsidRDefault="009559FA" w:rsidP="00955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вашите тетрадки, от написаното по-долу и/или да гледате клипчето от тук:</w:t>
      </w:r>
    </w:p>
    <w:p w14:paraId="67B00FA4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https://www.youtube.com/watch?v=o9nj6hm6Oms</w:t>
        </w:r>
      </w:hyperlink>
    </w:p>
    <w:p w14:paraId="6854F1F3" w14:textId="77777777" w:rsidR="009559FA" w:rsidRDefault="009559FA" w:rsidP="009559F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нещо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признаци и качества на хора, предмети, животни и т.н. (същ. имена)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Те поясняват съществителните имена и се откриват с въпросите: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Какъв? Каква? Какво? Какви? </w:t>
      </w:r>
    </w:p>
    <w:p w14:paraId="1DD2DC48" w14:textId="77777777" w:rsidR="009559FA" w:rsidRDefault="009559FA" w:rsidP="009559F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Висок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мъж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 </w:t>
      </w:r>
      <w:r>
        <w:rPr>
          <w:rFonts w:ascii="Times New Roman" w:hAnsi="Times New Roman" w:cs="Times New Roman"/>
          <w:sz w:val="28"/>
          <w:szCs w:val="28"/>
          <w:lang w:val="bg-BG"/>
        </w:rPr>
        <w:t>мъж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Висок.</w:t>
      </w:r>
    </w:p>
    <w:p w14:paraId="3D598A4D" w14:textId="77777777" w:rsidR="009559FA" w:rsidRDefault="009559FA" w:rsidP="009559FA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Многоетажна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Каква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 – Многоетажна.</w:t>
      </w:r>
    </w:p>
    <w:p w14:paraId="2F1B8524" w14:textId="77777777" w:rsidR="009559FA" w:rsidRDefault="009559FA" w:rsidP="009559F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Важно 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прилагателните и съществителни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са 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еднакъв род и число.</w:t>
      </w:r>
    </w:p>
    <w:p w14:paraId="4DCF6F66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Пиратски кораб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м.р., 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Какъв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кораб?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Пиратски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9F1742C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Червенокоса русалка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ж.р., 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русалка?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Червенокоса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F0286D7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Безценно съкровище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ср.р., ед.ч.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съкровище?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Безценно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EFBAB31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7E33C68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Напомням, че най-лесният начин за откриване на род и число е като поставим следните думички отпред:</w:t>
      </w:r>
    </w:p>
    <w:p w14:paraId="1391582C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Един за м.р., ед.,ч – един </w:t>
      </w:r>
      <w:r>
        <w:rPr>
          <w:rFonts w:ascii="Times New Roman" w:hAnsi="Times New Roman" w:cs="Times New Roman"/>
          <w:sz w:val="28"/>
          <w:szCs w:val="28"/>
          <w:lang w:val="bg-BG"/>
        </w:rPr>
        <w:t>пиратски кораб</w:t>
      </w:r>
    </w:p>
    <w:p w14:paraId="49F04329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Една за ж.р., ед.ч. – една </w:t>
      </w:r>
      <w:r>
        <w:rPr>
          <w:rFonts w:ascii="Times New Roman" w:hAnsi="Times New Roman" w:cs="Times New Roman"/>
          <w:sz w:val="28"/>
          <w:szCs w:val="28"/>
          <w:lang w:val="bg-BG"/>
        </w:rPr>
        <w:t>червенокос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русалк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(почти винаги завършват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„а“</w:t>
      </w:r>
      <w:r>
        <w:rPr>
          <w:rFonts w:ascii="Times New Roman" w:hAnsi="Times New Roman" w:cs="Times New Roman"/>
          <w:sz w:val="28"/>
          <w:szCs w:val="28"/>
          <w:lang w:val="bg-BG"/>
        </w:rPr>
        <w:t>, но има и изключения като пролет, есен, песен и т.н.)</w:t>
      </w:r>
    </w:p>
    <w:p w14:paraId="214D580F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Едно за ср.р., ед.ч. – едно </w:t>
      </w:r>
      <w:r>
        <w:rPr>
          <w:rFonts w:ascii="Times New Roman" w:hAnsi="Times New Roman" w:cs="Times New Roman"/>
          <w:sz w:val="28"/>
          <w:szCs w:val="28"/>
          <w:lang w:val="bg-BG"/>
        </w:rPr>
        <w:t>безценн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съкровищ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(завършват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„о“ – </w:t>
      </w:r>
      <w:r>
        <w:rPr>
          <w:rFonts w:ascii="Times New Roman" w:hAnsi="Times New Roman" w:cs="Times New Roman"/>
          <w:sz w:val="28"/>
          <w:szCs w:val="28"/>
          <w:lang w:val="bg-BG"/>
        </w:rPr>
        <w:t>дет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, куч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, палт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т.н.)</w:t>
      </w:r>
    </w:p>
    <w:p w14:paraId="2F37FAF6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Едни за мн.ч. – много </w:t>
      </w:r>
      <w:r>
        <w:rPr>
          <w:rFonts w:ascii="Times New Roman" w:hAnsi="Times New Roman" w:cs="Times New Roman"/>
          <w:sz w:val="28"/>
          <w:szCs w:val="28"/>
          <w:lang w:val="bg-BG"/>
        </w:rPr>
        <w:t>самотн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остров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(почти винаги завършват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„и“</w:t>
      </w:r>
      <w:r>
        <w:rPr>
          <w:rFonts w:ascii="Times New Roman" w:hAnsi="Times New Roman" w:cs="Times New Roman"/>
          <w:sz w:val="28"/>
          <w:szCs w:val="28"/>
          <w:lang w:val="bg-BG"/>
        </w:rPr>
        <w:t>, но има и изключения като деца, мъже, хора и т.н.)</w:t>
      </w:r>
    </w:p>
    <w:p w14:paraId="11A37C19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7DC7E8F" w14:textId="77777777" w:rsidR="009559FA" w:rsidRDefault="009559FA" w:rsidP="009559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2, 5, 6 и 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42-43,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както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2, 4, 5 и 6 на стр. 44-45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0F0059E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147E27" w14:textId="77777777" w:rsidR="009559FA" w:rsidRDefault="009559FA" w:rsidP="009559F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386C79" w14:textId="77777777" w:rsidR="009559FA" w:rsidRDefault="009559FA" w:rsidP="009559FA"/>
    <w:p w14:paraId="03A60A52" w14:textId="77777777" w:rsidR="009559FA" w:rsidRDefault="009559FA" w:rsidP="009559FA"/>
    <w:p w14:paraId="742CFEBD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clip_image001"/>
      </v:shape>
    </w:pict>
  </w:numPicBullet>
  <w:abstractNum w:abstractNumId="0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51A9"/>
    <w:multiLevelType w:val="hybridMultilevel"/>
    <w:tmpl w:val="0BAE4C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511858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1FB1"/>
    <w:multiLevelType w:val="hybridMultilevel"/>
    <w:tmpl w:val="F0CA292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697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6887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096744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631148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5"/>
    <w:rsid w:val="00332149"/>
    <w:rsid w:val="00340925"/>
    <w:rsid w:val="00432AA4"/>
    <w:rsid w:val="00495EE4"/>
    <w:rsid w:val="00543822"/>
    <w:rsid w:val="009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616CC-65BA-4C84-BFC6-E6A7B6B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FA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9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9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9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9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9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9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9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9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9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9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9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9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9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9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9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09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9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09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09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9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9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9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9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092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559F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9nj6hm6Om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2024-02-29T12:00:00Z</dcterms:created>
  <dcterms:modified xsi:type="dcterms:W3CDTF">2024-02-29T12:00:00Z</dcterms:modified>
</cp:coreProperties>
</file>