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162E27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9</w:t>
      </w:r>
      <w:bookmarkStart w:id="0" w:name="_GoBack"/>
      <w:bookmarkEnd w:id="0"/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="00E277B9">
        <w:rPr>
          <w:rFonts w:ascii="Arial Narrow" w:hAnsi="Arial Narrow"/>
          <w:b/>
          <w:sz w:val="28"/>
          <w:szCs w:val="28"/>
          <w:lang w:val="bg-BG"/>
        </w:rPr>
        <w:t>Д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E277B9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44  и 45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E277B9">
        <w:rPr>
          <w:rFonts w:ascii="Arial Narrow" w:hAnsi="Arial Narrow"/>
          <w:sz w:val="28"/>
          <w:szCs w:val="28"/>
          <w:lang w:val="bg-BG"/>
        </w:rPr>
        <w:t>ще изберат една от страниците 44 или 45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E277B9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34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E277B9">
        <w:rPr>
          <w:rFonts w:ascii="Arial Narrow" w:hAnsi="Arial Narrow"/>
          <w:sz w:val="28"/>
          <w:szCs w:val="28"/>
          <w:lang w:val="bg-BG"/>
        </w:rPr>
        <w:t>и 35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62E27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39</cp:revision>
  <dcterms:created xsi:type="dcterms:W3CDTF">2019-09-12T11:04:00Z</dcterms:created>
  <dcterms:modified xsi:type="dcterms:W3CDTF">2023-11-14T16:55:00Z</dcterms:modified>
</cp:coreProperties>
</file>