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820D" w14:textId="6F1DD51E" w:rsidR="00EB10CC" w:rsidRDefault="00296C45" w:rsidP="00EB10CC">
      <w:pPr>
        <w:rPr>
          <w:rFonts w:ascii="Garamond" w:hAnsi="Garamond"/>
          <w:b/>
          <w:sz w:val="24"/>
          <w:szCs w:val="24"/>
          <w:lang w:val="bg-BG"/>
        </w:rPr>
      </w:pPr>
      <w:r>
        <w:rPr>
          <w:rFonts w:ascii="Garamond" w:hAnsi="Garamond"/>
          <w:b/>
          <w:sz w:val="24"/>
          <w:szCs w:val="24"/>
          <w:lang w:val="bg-BG"/>
        </w:rPr>
        <w:t>11</w:t>
      </w:r>
      <w:r w:rsidR="00EB10CC">
        <w:rPr>
          <w:rFonts w:ascii="Garamond" w:hAnsi="Garamond"/>
          <w:b/>
          <w:sz w:val="24"/>
          <w:szCs w:val="24"/>
          <w:lang w:val="bg-BG"/>
        </w:rPr>
        <w:t xml:space="preserve"> клас                                          </w:t>
      </w:r>
      <w:r w:rsidR="002773D9">
        <w:rPr>
          <w:rFonts w:ascii="Garamond" w:hAnsi="Garamond"/>
          <w:b/>
          <w:sz w:val="24"/>
          <w:szCs w:val="24"/>
          <w:lang w:val="bg-BG"/>
        </w:rPr>
        <w:t xml:space="preserve">                         </w:t>
      </w:r>
      <w:r w:rsidR="000C3E39">
        <w:rPr>
          <w:rFonts w:ascii="Garamond" w:hAnsi="Garamond"/>
          <w:b/>
          <w:sz w:val="24"/>
          <w:szCs w:val="24"/>
          <w:lang w:val="bg-BG"/>
        </w:rPr>
        <w:t xml:space="preserve">  </w:t>
      </w:r>
      <w:r w:rsidR="003000C0">
        <w:rPr>
          <w:rFonts w:ascii="Garamond" w:hAnsi="Garamond"/>
          <w:b/>
          <w:sz w:val="24"/>
          <w:szCs w:val="24"/>
          <w:lang w:val="bg-BG"/>
        </w:rPr>
        <w:t>3</w:t>
      </w:r>
      <w:r w:rsidR="00EB10CC">
        <w:rPr>
          <w:rFonts w:ascii="Garamond" w:hAnsi="Garamond"/>
          <w:b/>
          <w:sz w:val="24"/>
          <w:szCs w:val="24"/>
          <w:lang w:val="bg-BG"/>
        </w:rPr>
        <w:t xml:space="preserve"> учебна седмица – Домашна работа</w:t>
      </w:r>
    </w:p>
    <w:p w14:paraId="541A820E" w14:textId="77777777" w:rsidR="00CF1154" w:rsidRDefault="00CF1154" w:rsidP="00EB10CC">
      <w:pPr>
        <w:rPr>
          <w:rFonts w:ascii="Garamond" w:hAnsi="Garamond"/>
          <w:b/>
          <w:sz w:val="24"/>
          <w:szCs w:val="24"/>
          <w:lang w:val="bg-BG"/>
        </w:rPr>
      </w:pPr>
    </w:p>
    <w:p w14:paraId="541A820F" w14:textId="77777777" w:rsidR="00596FB7" w:rsidRPr="00BB2E21" w:rsidRDefault="00626F1A" w:rsidP="00626F1A">
      <w:pPr>
        <w:ind w:left="2160" w:firstLine="720"/>
        <w:rPr>
          <w:rFonts w:ascii="Garamond" w:hAnsi="Garamond"/>
          <w:b/>
          <w:sz w:val="40"/>
          <w:szCs w:val="40"/>
          <w:u w:val="single"/>
          <w:lang w:val="bg-BG"/>
        </w:rPr>
      </w:pPr>
      <w:r w:rsidRPr="00BB2E21">
        <w:rPr>
          <w:rFonts w:ascii="Garamond" w:hAnsi="Garamond"/>
          <w:b/>
          <w:sz w:val="40"/>
          <w:szCs w:val="40"/>
          <w:u w:val="single"/>
          <w:lang w:val="bg-BG"/>
        </w:rPr>
        <w:t>ГЛАГОЛИ</w:t>
      </w:r>
    </w:p>
    <w:p w14:paraId="541A8210" w14:textId="77777777" w:rsidR="00626F1A" w:rsidRPr="00BB2E21" w:rsidRDefault="00BB2E21" w:rsidP="00BB2E21">
      <w:pPr>
        <w:ind w:left="1440"/>
        <w:rPr>
          <w:rFonts w:ascii="Garamond" w:hAnsi="Garamond"/>
          <w:b/>
          <w:color w:val="244061" w:themeColor="accent1" w:themeShade="80"/>
          <w:sz w:val="36"/>
          <w:szCs w:val="36"/>
          <w:u w:val="single"/>
          <w:lang w:val="bg-BG"/>
        </w:rPr>
      </w:pPr>
      <w:r w:rsidRPr="00BB2E21">
        <w:rPr>
          <w:rFonts w:ascii="Garamond" w:hAnsi="Garamond"/>
          <w:b/>
          <w:color w:val="244061" w:themeColor="accent1" w:themeShade="80"/>
          <w:sz w:val="36"/>
          <w:szCs w:val="36"/>
          <w:u w:val="single"/>
          <w:lang w:val="bg-BG"/>
        </w:rPr>
        <w:t>ОКОНЧАНИЕ</w:t>
      </w:r>
      <w:r w:rsidR="00626F1A" w:rsidRPr="00BB2E21">
        <w:rPr>
          <w:rFonts w:ascii="Garamond" w:hAnsi="Garamond"/>
          <w:b/>
          <w:color w:val="244061" w:themeColor="accent1" w:themeShade="80"/>
          <w:sz w:val="36"/>
          <w:szCs w:val="36"/>
          <w:u w:val="single"/>
          <w:lang w:val="bg-BG"/>
        </w:rPr>
        <w:t xml:space="preserve"> </w:t>
      </w:r>
      <w:r w:rsidRPr="00BB2E21">
        <w:rPr>
          <w:rFonts w:ascii="Garamond" w:hAnsi="Garamond"/>
          <w:b/>
          <w:color w:val="244061" w:themeColor="accent1" w:themeShade="80"/>
          <w:sz w:val="44"/>
          <w:szCs w:val="44"/>
          <w:u w:val="single"/>
          <w:lang w:val="bg-BG"/>
        </w:rPr>
        <w:t>–М/МЕ</w:t>
      </w:r>
      <w:r w:rsidRPr="00BB2E21">
        <w:rPr>
          <w:rFonts w:ascii="Garamond" w:hAnsi="Garamond"/>
          <w:b/>
          <w:color w:val="244061" w:themeColor="accent1" w:themeShade="80"/>
          <w:sz w:val="36"/>
          <w:szCs w:val="36"/>
          <w:u w:val="single"/>
          <w:lang w:val="bg-BG"/>
        </w:rPr>
        <w:t xml:space="preserve"> </w:t>
      </w:r>
      <w:r w:rsidR="00626F1A" w:rsidRPr="00BB2E21">
        <w:rPr>
          <w:rFonts w:ascii="Garamond" w:hAnsi="Garamond"/>
          <w:b/>
          <w:color w:val="244061" w:themeColor="accent1" w:themeShade="80"/>
          <w:sz w:val="36"/>
          <w:szCs w:val="36"/>
          <w:u w:val="single"/>
          <w:lang w:val="bg-BG"/>
        </w:rPr>
        <w:t>за 1 лице, множ</w:t>
      </w:r>
      <w:r w:rsidRPr="00BB2E21">
        <w:rPr>
          <w:rFonts w:ascii="Garamond" w:hAnsi="Garamond"/>
          <w:b/>
          <w:color w:val="244061" w:themeColor="accent1" w:themeShade="80"/>
          <w:sz w:val="36"/>
          <w:szCs w:val="36"/>
          <w:u w:val="single"/>
          <w:lang w:val="bg-BG"/>
        </w:rPr>
        <w:t>е</w:t>
      </w:r>
      <w:r w:rsidR="00626F1A" w:rsidRPr="00BB2E21">
        <w:rPr>
          <w:rFonts w:ascii="Garamond" w:hAnsi="Garamond"/>
          <w:b/>
          <w:color w:val="244061" w:themeColor="accent1" w:themeShade="80"/>
          <w:sz w:val="36"/>
          <w:szCs w:val="36"/>
          <w:u w:val="single"/>
          <w:lang w:val="bg-BG"/>
        </w:rPr>
        <w:t>ствено число, сегашно време</w:t>
      </w:r>
    </w:p>
    <w:p w14:paraId="541A8211" w14:textId="77777777" w:rsidR="00626F1A" w:rsidRPr="002E6730" w:rsidRDefault="00626F1A" w:rsidP="00E11C96">
      <w:pPr>
        <w:rPr>
          <w:rFonts w:ascii="Garamond" w:hAnsi="Garamond"/>
          <w:b/>
          <w:color w:val="244061" w:themeColor="accent1" w:themeShade="80"/>
          <w:sz w:val="36"/>
          <w:szCs w:val="36"/>
          <w:lang w:val="bg-BG"/>
        </w:rPr>
      </w:pPr>
      <w:r w:rsidRPr="002E6730">
        <w:rPr>
          <w:rFonts w:ascii="Garamond" w:hAnsi="Garamond"/>
          <w:b/>
          <w:color w:val="244061" w:themeColor="accent1" w:themeShade="80"/>
          <w:sz w:val="36"/>
          <w:szCs w:val="36"/>
          <w:lang w:val="bg-BG"/>
        </w:rPr>
        <w:t xml:space="preserve">ходим </w:t>
      </w:r>
      <w:r w:rsidRPr="002E6730">
        <w:rPr>
          <w:rFonts w:ascii="Garamond" w:hAnsi="Garamond"/>
          <w:i/>
          <w:color w:val="244061" w:themeColor="accent1" w:themeShade="80"/>
          <w:sz w:val="36"/>
          <w:szCs w:val="36"/>
          <w:lang w:val="bg-BG"/>
        </w:rPr>
        <w:t>или</w:t>
      </w:r>
      <w:r w:rsidRPr="002E6730">
        <w:rPr>
          <w:rFonts w:ascii="Garamond" w:hAnsi="Garamond"/>
          <w:b/>
          <w:color w:val="244061" w:themeColor="accent1" w:themeShade="80"/>
          <w:sz w:val="36"/>
          <w:szCs w:val="36"/>
          <w:lang w:val="bg-BG"/>
        </w:rPr>
        <w:t xml:space="preserve"> ходиме, четем </w:t>
      </w:r>
      <w:r w:rsidRPr="002E6730">
        <w:rPr>
          <w:rFonts w:ascii="Garamond" w:hAnsi="Garamond"/>
          <w:i/>
          <w:color w:val="244061" w:themeColor="accent1" w:themeShade="80"/>
          <w:sz w:val="36"/>
          <w:szCs w:val="36"/>
          <w:lang w:val="bg-BG"/>
        </w:rPr>
        <w:t xml:space="preserve">или </w:t>
      </w:r>
      <w:r w:rsidRPr="002E6730">
        <w:rPr>
          <w:rFonts w:ascii="Garamond" w:hAnsi="Garamond"/>
          <w:b/>
          <w:color w:val="244061" w:themeColor="accent1" w:themeShade="80"/>
          <w:sz w:val="36"/>
          <w:szCs w:val="36"/>
          <w:lang w:val="bg-BG"/>
        </w:rPr>
        <w:t>четем</w:t>
      </w:r>
      <w:r w:rsidR="00040789">
        <w:rPr>
          <w:rFonts w:ascii="Garamond" w:hAnsi="Garamond"/>
          <w:b/>
          <w:color w:val="244061" w:themeColor="accent1" w:themeShade="80"/>
          <w:sz w:val="36"/>
          <w:szCs w:val="36"/>
          <w:lang w:val="bg-BG"/>
        </w:rPr>
        <w:t>е</w:t>
      </w:r>
      <w:r w:rsidRPr="002E6730">
        <w:rPr>
          <w:rFonts w:ascii="Garamond" w:hAnsi="Garamond"/>
          <w:b/>
          <w:color w:val="244061" w:themeColor="accent1" w:themeShade="80"/>
          <w:sz w:val="36"/>
          <w:szCs w:val="36"/>
          <w:lang w:val="bg-BG"/>
        </w:rPr>
        <w:t xml:space="preserve">, пишем </w:t>
      </w:r>
      <w:r w:rsidRPr="002E6730">
        <w:rPr>
          <w:rFonts w:ascii="Garamond" w:hAnsi="Garamond"/>
          <w:i/>
          <w:color w:val="244061" w:themeColor="accent1" w:themeShade="80"/>
          <w:sz w:val="36"/>
          <w:szCs w:val="36"/>
          <w:lang w:val="bg-BG"/>
        </w:rPr>
        <w:t>или</w:t>
      </w:r>
      <w:r w:rsidRPr="002E6730">
        <w:rPr>
          <w:rFonts w:ascii="Garamond" w:hAnsi="Garamond"/>
          <w:b/>
          <w:color w:val="244061" w:themeColor="accent1" w:themeShade="80"/>
          <w:sz w:val="36"/>
          <w:szCs w:val="36"/>
          <w:lang w:val="bg-BG"/>
        </w:rPr>
        <w:t xml:space="preserve"> пишеме</w:t>
      </w:r>
    </w:p>
    <w:p w14:paraId="541A8212" w14:textId="77777777" w:rsidR="00A06CF3" w:rsidRPr="002E6730" w:rsidRDefault="00A06CF3" w:rsidP="00831D7B">
      <w:pPr>
        <w:ind w:firstLine="720"/>
        <w:rPr>
          <w:rFonts w:ascii="Garamond" w:hAnsi="Garamond"/>
          <w:color w:val="244061" w:themeColor="accent1" w:themeShade="80"/>
          <w:sz w:val="36"/>
          <w:szCs w:val="36"/>
          <w:lang w:val="bg-BG"/>
        </w:rPr>
      </w:pPr>
      <w:r w:rsidRPr="002E6730">
        <w:rPr>
          <w:rFonts w:ascii="Garamond" w:hAnsi="Garamond"/>
          <w:color w:val="244061" w:themeColor="accent1" w:themeShade="80"/>
          <w:sz w:val="36"/>
          <w:szCs w:val="36"/>
          <w:lang w:val="bg-BG"/>
        </w:rPr>
        <w:t xml:space="preserve">Знаем , че глаголите за 1л.. мн. ч., сег. вр. </w:t>
      </w:r>
      <w:r w:rsidR="00D61DE6" w:rsidRPr="002E6730">
        <w:rPr>
          <w:rFonts w:ascii="Garamond" w:hAnsi="Garamond"/>
          <w:color w:val="244061" w:themeColor="accent1" w:themeShade="80"/>
          <w:sz w:val="36"/>
          <w:szCs w:val="36"/>
          <w:lang w:val="bg-BG"/>
        </w:rPr>
        <w:t>и</w:t>
      </w:r>
      <w:r w:rsidRPr="002E6730">
        <w:rPr>
          <w:rFonts w:ascii="Garamond" w:hAnsi="Garamond"/>
          <w:color w:val="244061" w:themeColor="accent1" w:themeShade="80"/>
          <w:sz w:val="36"/>
          <w:szCs w:val="36"/>
          <w:lang w:val="bg-BG"/>
        </w:rPr>
        <w:t>мат различни окончания, според спрежението на глагола.</w:t>
      </w:r>
    </w:p>
    <w:p w14:paraId="541A8213" w14:textId="77777777" w:rsidR="00A06CF3" w:rsidRDefault="00A06CF3" w:rsidP="00831D7B">
      <w:pPr>
        <w:ind w:firstLine="720"/>
        <w:rPr>
          <w:rFonts w:ascii="Garamond" w:hAnsi="Garamond"/>
          <w:color w:val="002060"/>
          <w:sz w:val="36"/>
          <w:szCs w:val="36"/>
          <w:lang w:val="bg-BG"/>
        </w:rPr>
      </w:pPr>
      <w:r w:rsidRPr="00A06CF3">
        <w:rPr>
          <w:rFonts w:ascii="Garamond" w:hAnsi="Garamond"/>
          <w:color w:val="002060"/>
          <w:sz w:val="36"/>
          <w:szCs w:val="36"/>
          <w:lang w:val="bg-BG"/>
        </w:rPr>
        <w:t xml:space="preserve">Думата  </w:t>
      </w:r>
      <w:r w:rsidRPr="00A06CF3">
        <w:rPr>
          <w:rFonts w:ascii="Garamond" w:hAnsi="Garamond"/>
          <w:b/>
          <w:color w:val="002060"/>
          <w:sz w:val="48"/>
          <w:szCs w:val="48"/>
          <w:lang w:val="bg-BG"/>
        </w:rPr>
        <w:t>вЕлИкАн</w:t>
      </w:r>
      <w:r>
        <w:rPr>
          <w:rFonts w:ascii="Garamond" w:hAnsi="Garamond"/>
          <w:b/>
          <w:color w:val="002060"/>
          <w:sz w:val="48"/>
          <w:szCs w:val="48"/>
          <w:lang w:val="bg-BG"/>
        </w:rPr>
        <w:t xml:space="preserve"> </w:t>
      </w:r>
      <w:r>
        <w:rPr>
          <w:rFonts w:ascii="Garamond" w:hAnsi="Garamond"/>
          <w:color w:val="002060"/>
          <w:sz w:val="36"/>
          <w:szCs w:val="36"/>
          <w:lang w:val="bg-BG"/>
        </w:rPr>
        <w:t xml:space="preserve">ни помага да определим в кое спрежение е глаголът. </w:t>
      </w:r>
    </w:p>
    <w:p w14:paraId="541A8214" w14:textId="77777777" w:rsidR="00A06CF3" w:rsidRDefault="00A06CF3" w:rsidP="00E11C96">
      <w:pPr>
        <w:rPr>
          <w:rFonts w:ascii="Garamond" w:hAnsi="Garamond"/>
          <w:color w:val="002060"/>
          <w:sz w:val="36"/>
          <w:szCs w:val="36"/>
          <w:lang w:val="bg-BG"/>
        </w:rPr>
      </w:pPr>
      <w:r>
        <w:rPr>
          <w:rFonts w:ascii="Garamond" w:hAnsi="Garamond"/>
          <w:color w:val="002060"/>
          <w:sz w:val="36"/>
          <w:szCs w:val="36"/>
          <w:lang w:val="bg-BG"/>
        </w:rPr>
        <w:t xml:space="preserve">Глаголната форма в </w:t>
      </w:r>
      <w:r w:rsidRPr="00B55D6C">
        <w:rPr>
          <w:rFonts w:ascii="Garamond" w:hAnsi="Garamond"/>
          <w:b/>
          <w:color w:val="002060"/>
          <w:sz w:val="36"/>
          <w:szCs w:val="36"/>
          <w:lang w:val="bg-BG"/>
        </w:rPr>
        <w:t>3л., ед.ч</w:t>
      </w:r>
      <w:r>
        <w:rPr>
          <w:rFonts w:ascii="Garamond" w:hAnsi="Garamond"/>
          <w:color w:val="002060"/>
          <w:sz w:val="36"/>
          <w:szCs w:val="36"/>
          <w:lang w:val="bg-BG"/>
        </w:rPr>
        <w:t xml:space="preserve"> е от:</w:t>
      </w:r>
    </w:p>
    <w:p w14:paraId="541A8215" w14:textId="77777777" w:rsidR="00A06CF3" w:rsidRPr="00A06CF3" w:rsidRDefault="00A06CF3" w:rsidP="00E11C96">
      <w:pPr>
        <w:rPr>
          <w:rFonts w:ascii="Garamond" w:hAnsi="Garamond"/>
          <w:i/>
          <w:color w:val="002060"/>
          <w:sz w:val="36"/>
          <w:szCs w:val="36"/>
          <w:lang w:val="bg-BG"/>
        </w:rPr>
      </w:pPr>
      <w:r w:rsidRPr="00A06CF3">
        <w:rPr>
          <w:rFonts w:ascii="Garamond" w:hAnsi="Garamond"/>
          <w:b/>
          <w:color w:val="002060"/>
          <w:sz w:val="36"/>
          <w:szCs w:val="36"/>
        </w:rPr>
        <w:t xml:space="preserve">I </w:t>
      </w:r>
      <w:r w:rsidRPr="00A06CF3">
        <w:rPr>
          <w:rFonts w:ascii="Garamond" w:hAnsi="Garamond"/>
          <w:b/>
          <w:color w:val="002060"/>
          <w:sz w:val="36"/>
          <w:szCs w:val="36"/>
          <w:lang w:val="bg-BG"/>
        </w:rPr>
        <w:t>спрежение</w:t>
      </w:r>
      <w:r>
        <w:rPr>
          <w:rFonts w:ascii="Garamond" w:hAnsi="Garamond"/>
          <w:color w:val="002060"/>
          <w:sz w:val="36"/>
          <w:szCs w:val="36"/>
          <w:lang w:val="bg-BG"/>
        </w:rPr>
        <w:t xml:space="preserve">, когато завършва на </w:t>
      </w:r>
      <w:r w:rsidRPr="00A06CF3">
        <w:rPr>
          <w:rFonts w:ascii="Garamond" w:hAnsi="Garamond"/>
          <w:b/>
          <w:color w:val="002060"/>
          <w:sz w:val="36"/>
          <w:szCs w:val="36"/>
          <w:lang w:val="bg-BG"/>
        </w:rPr>
        <w:t>Е</w:t>
      </w:r>
      <w:r>
        <w:rPr>
          <w:rFonts w:ascii="Garamond" w:hAnsi="Garamond"/>
          <w:color w:val="002060"/>
          <w:sz w:val="36"/>
          <w:szCs w:val="36"/>
          <w:lang w:val="bg-BG"/>
        </w:rPr>
        <w:t xml:space="preserve"> – </w:t>
      </w:r>
      <w:r w:rsidRPr="00A06CF3">
        <w:rPr>
          <w:rFonts w:ascii="Garamond" w:hAnsi="Garamond"/>
          <w:i/>
          <w:color w:val="002060"/>
          <w:sz w:val="36"/>
          <w:szCs w:val="36"/>
          <w:lang w:val="bg-BG"/>
        </w:rPr>
        <w:t>чете, пише, яде, пие, желае, знае</w:t>
      </w:r>
      <w:r w:rsidR="00885778">
        <w:rPr>
          <w:rFonts w:ascii="Garamond" w:hAnsi="Garamond"/>
          <w:i/>
          <w:color w:val="002060"/>
          <w:sz w:val="36"/>
          <w:szCs w:val="36"/>
          <w:lang w:val="bg-BG"/>
        </w:rPr>
        <w:t>;</w:t>
      </w:r>
    </w:p>
    <w:p w14:paraId="541A8216" w14:textId="77777777" w:rsidR="00A06CF3" w:rsidRPr="00A06CF3" w:rsidRDefault="00A06CF3" w:rsidP="00E11C96">
      <w:pPr>
        <w:rPr>
          <w:rFonts w:ascii="Garamond" w:hAnsi="Garamond"/>
          <w:color w:val="002060"/>
          <w:sz w:val="36"/>
          <w:szCs w:val="36"/>
          <w:lang w:val="bg-BG"/>
        </w:rPr>
      </w:pPr>
      <w:r w:rsidRPr="00B55D6C">
        <w:rPr>
          <w:rFonts w:ascii="Garamond" w:hAnsi="Garamond"/>
          <w:b/>
          <w:color w:val="002060"/>
          <w:sz w:val="36"/>
          <w:szCs w:val="36"/>
        </w:rPr>
        <w:t>II</w:t>
      </w:r>
      <w:r w:rsidRPr="00B55D6C">
        <w:rPr>
          <w:rFonts w:ascii="Garamond" w:hAnsi="Garamond"/>
          <w:b/>
          <w:color w:val="002060"/>
          <w:sz w:val="36"/>
          <w:szCs w:val="36"/>
          <w:lang w:val="bg-BG"/>
        </w:rPr>
        <w:t xml:space="preserve"> спрежение</w:t>
      </w:r>
      <w:r>
        <w:rPr>
          <w:rFonts w:ascii="Garamond" w:hAnsi="Garamond"/>
          <w:color w:val="002060"/>
          <w:sz w:val="36"/>
          <w:szCs w:val="36"/>
          <w:lang w:val="bg-BG"/>
        </w:rPr>
        <w:t xml:space="preserve">, когато завършва на </w:t>
      </w:r>
      <w:r w:rsidRPr="00B55D6C">
        <w:rPr>
          <w:rFonts w:ascii="Garamond" w:hAnsi="Garamond"/>
          <w:b/>
          <w:color w:val="002060"/>
          <w:sz w:val="36"/>
          <w:szCs w:val="36"/>
          <w:lang w:val="bg-BG"/>
        </w:rPr>
        <w:t>И</w:t>
      </w:r>
      <w:r>
        <w:rPr>
          <w:rFonts w:ascii="Garamond" w:hAnsi="Garamond"/>
          <w:color w:val="002060"/>
          <w:sz w:val="36"/>
          <w:szCs w:val="36"/>
          <w:lang w:val="bg-BG"/>
        </w:rPr>
        <w:t xml:space="preserve"> – </w:t>
      </w:r>
      <w:r w:rsidRPr="00885778">
        <w:rPr>
          <w:rFonts w:ascii="Garamond" w:hAnsi="Garamond"/>
          <w:i/>
          <w:color w:val="002060"/>
          <w:sz w:val="36"/>
          <w:szCs w:val="36"/>
          <w:lang w:val="bg-BG"/>
        </w:rPr>
        <w:t xml:space="preserve">ходи, </w:t>
      </w:r>
      <w:r w:rsidR="00885778" w:rsidRPr="00885778">
        <w:rPr>
          <w:rFonts w:ascii="Garamond" w:hAnsi="Garamond"/>
          <w:i/>
          <w:color w:val="002060"/>
          <w:sz w:val="36"/>
          <w:szCs w:val="36"/>
          <w:lang w:val="bg-BG"/>
        </w:rPr>
        <w:t>носи, готви</w:t>
      </w:r>
      <w:r w:rsidR="00885778">
        <w:rPr>
          <w:rFonts w:ascii="Garamond" w:hAnsi="Garamond"/>
          <w:i/>
          <w:color w:val="002060"/>
          <w:sz w:val="36"/>
          <w:szCs w:val="36"/>
          <w:lang w:val="bg-BG"/>
        </w:rPr>
        <w:t xml:space="preserve">, спи, строи, твори; </w:t>
      </w:r>
    </w:p>
    <w:p w14:paraId="541A8217" w14:textId="77777777" w:rsidR="00A06CF3" w:rsidRDefault="00A06CF3" w:rsidP="00E11C96">
      <w:pPr>
        <w:rPr>
          <w:rFonts w:ascii="Garamond" w:hAnsi="Garamond"/>
          <w:i/>
          <w:color w:val="002060"/>
          <w:sz w:val="36"/>
          <w:szCs w:val="36"/>
          <w:lang w:val="bg-BG"/>
        </w:rPr>
      </w:pPr>
      <w:r w:rsidRPr="00B55D6C">
        <w:rPr>
          <w:rFonts w:ascii="Garamond" w:hAnsi="Garamond"/>
          <w:b/>
          <w:color w:val="002060"/>
          <w:sz w:val="36"/>
          <w:szCs w:val="36"/>
        </w:rPr>
        <w:t>III</w:t>
      </w:r>
      <w:r w:rsidR="00885778" w:rsidRPr="00B55D6C">
        <w:rPr>
          <w:rFonts w:ascii="Garamond" w:hAnsi="Garamond"/>
          <w:b/>
          <w:color w:val="002060"/>
          <w:sz w:val="36"/>
          <w:szCs w:val="36"/>
          <w:lang w:val="bg-BG"/>
        </w:rPr>
        <w:t xml:space="preserve"> спрежение</w:t>
      </w:r>
      <w:r w:rsidR="00885778">
        <w:rPr>
          <w:rFonts w:ascii="Garamond" w:hAnsi="Garamond"/>
          <w:color w:val="002060"/>
          <w:sz w:val="36"/>
          <w:szCs w:val="36"/>
          <w:lang w:val="bg-BG"/>
        </w:rPr>
        <w:t xml:space="preserve">, когато завършва на </w:t>
      </w:r>
      <w:r w:rsidR="00885778" w:rsidRPr="00B55D6C">
        <w:rPr>
          <w:rFonts w:ascii="Garamond" w:hAnsi="Garamond"/>
          <w:b/>
          <w:color w:val="002060"/>
          <w:sz w:val="36"/>
          <w:szCs w:val="36"/>
          <w:lang w:val="bg-BG"/>
        </w:rPr>
        <w:t>А/Я</w:t>
      </w:r>
      <w:r w:rsidR="00885778">
        <w:rPr>
          <w:rFonts w:ascii="Garamond" w:hAnsi="Garamond"/>
          <w:color w:val="002060"/>
          <w:sz w:val="36"/>
          <w:szCs w:val="36"/>
          <w:lang w:val="bg-BG"/>
        </w:rPr>
        <w:t xml:space="preserve"> – </w:t>
      </w:r>
      <w:r w:rsidR="00885778" w:rsidRPr="00885778">
        <w:rPr>
          <w:rFonts w:ascii="Garamond" w:hAnsi="Garamond"/>
          <w:i/>
          <w:color w:val="002060"/>
          <w:sz w:val="36"/>
          <w:szCs w:val="36"/>
          <w:lang w:val="bg-BG"/>
        </w:rPr>
        <w:t xml:space="preserve">рисува, кара, вижда, разказва, слуша, отваря. </w:t>
      </w:r>
    </w:p>
    <w:p w14:paraId="541A8218" w14:textId="77777777" w:rsidR="009C3C1B" w:rsidRPr="00D676D8" w:rsidRDefault="009C3C1B" w:rsidP="00D676D8">
      <w:pPr>
        <w:pStyle w:val="ListParagraph"/>
        <w:numPr>
          <w:ilvl w:val="0"/>
          <w:numId w:val="7"/>
        </w:numPr>
        <w:rPr>
          <w:rFonts w:ascii="Garamond" w:hAnsi="Garamond"/>
          <w:i/>
          <w:color w:val="002060"/>
          <w:sz w:val="36"/>
          <w:szCs w:val="36"/>
          <w:lang w:val="bg-BG"/>
        </w:rPr>
      </w:pPr>
      <w:r w:rsidRPr="00D676D8">
        <w:rPr>
          <w:rFonts w:ascii="Garamond" w:hAnsi="Garamond"/>
          <w:color w:val="002060"/>
          <w:sz w:val="36"/>
          <w:szCs w:val="36"/>
          <w:lang w:val="bg-BG"/>
        </w:rPr>
        <w:t xml:space="preserve">Глаголите от 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>първо и второ спрежение</w:t>
      </w:r>
      <w:r w:rsidRPr="00D676D8">
        <w:rPr>
          <w:rFonts w:ascii="Garamond" w:hAnsi="Garamond"/>
          <w:color w:val="002060"/>
          <w:sz w:val="36"/>
          <w:szCs w:val="36"/>
          <w:lang w:val="bg-BG"/>
        </w:rPr>
        <w:t xml:space="preserve">  в първо лице, множествено число завършват с</w:t>
      </w:r>
      <w:r w:rsidRPr="00D676D8">
        <w:rPr>
          <w:rFonts w:ascii="Garamond" w:hAnsi="Garamond"/>
          <w:i/>
          <w:color w:val="002060"/>
          <w:sz w:val="36"/>
          <w:szCs w:val="36"/>
          <w:lang w:val="bg-BG"/>
        </w:rPr>
        <w:t xml:space="preserve"> 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 xml:space="preserve">окончание </w:t>
      </w:r>
      <w:r w:rsidRPr="00D676D8">
        <w:rPr>
          <w:rFonts w:ascii="Garamond" w:hAnsi="Garamond"/>
          <w:b/>
          <w:i/>
          <w:color w:val="002060"/>
          <w:sz w:val="48"/>
          <w:szCs w:val="48"/>
          <w:u w:val="single"/>
          <w:lang w:val="bg-BG"/>
        </w:rPr>
        <w:t>–м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 xml:space="preserve"> – </w:t>
      </w:r>
      <w:r w:rsidR="00D73AC5"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>НИЕ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 xml:space="preserve"> четем, пишем, знаем, ходим, носим, строим, творим</w:t>
      </w:r>
      <w:r w:rsidR="00441A3F"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>,</w:t>
      </w:r>
      <w:r w:rsidR="00441A3F" w:rsidRPr="00D676D8">
        <w:rPr>
          <w:rFonts w:ascii="Garamond" w:hAnsi="Garamond"/>
          <w:color w:val="002060"/>
          <w:sz w:val="36"/>
          <w:szCs w:val="36"/>
          <w:lang w:val="bg-BG"/>
        </w:rPr>
        <w:t xml:space="preserve"> защото техните форми за 1л., ед. ч. </w:t>
      </w:r>
      <w:r w:rsidR="00441A3F"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 xml:space="preserve">НЕ завършват на </w:t>
      </w:r>
      <w:r w:rsidR="00441A3F" w:rsidRPr="00D676D8">
        <w:rPr>
          <w:rFonts w:ascii="Garamond" w:hAnsi="Garamond"/>
          <w:b/>
          <w:i/>
          <w:color w:val="002060"/>
          <w:sz w:val="48"/>
          <w:szCs w:val="48"/>
          <w:lang w:val="bg-BG"/>
        </w:rPr>
        <w:t>–м</w:t>
      </w:r>
      <w:r w:rsidR="00D73AC5" w:rsidRPr="00D676D8">
        <w:rPr>
          <w:rFonts w:ascii="Garamond" w:hAnsi="Garamond"/>
          <w:b/>
          <w:i/>
          <w:color w:val="002060"/>
          <w:sz w:val="48"/>
          <w:szCs w:val="48"/>
          <w:lang w:val="bg-BG"/>
        </w:rPr>
        <w:t xml:space="preserve"> </w:t>
      </w:r>
      <w:r w:rsidR="00D73AC5"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 xml:space="preserve">– </w:t>
      </w:r>
      <w:r w:rsidR="00D73AC5" w:rsidRPr="00D676D8">
        <w:rPr>
          <w:rFonts w:ascii="Garamond" w:hAnsi="Garamond"/>
          <w:i/>
          <w:color w:val="002060"/>
          <w:sz w:val="36"/>
          <w:szCs w:val="36"/>
          <w:lang w:val="bg-BG"/>
        </w:rPr>
        <w:t>аз чета, пиша, зная, ходя, нося, творя</w:t>
      </w:r>
      <w:r w:rsidR="00441A3F" w:rsidRPr="00D676D8">
        <w:rPr>
          <w:rFonts w:ascii="Garamond" w:hAnsi="Garamond"/>
          <w:i/>
          <w:color w:val="002060"/>
          <w:sz w:val="36"/>
          <w:szCs w:val="36"/>
          <w:lang w:val="bg-BG"/>
        </w:rPr>
        <w:t>.</w:t>
      </w:r>
    </w:p>
    <w:p w14:paraId="541A8219" w14:textId="77777777" w:rsidR="009C3C1B" w:rsidRDefault="009C3C1B" w:rsidP="00D676D8">
      <w:pPr>
        <w:pStyle w:val="ListParagraph"/>
        <w:numPr>
          <w:ilvl w:val="0"/>
          <w:numId w:val="7"/>
        </w:numPr>
        <w:rPr>
          <w:rFonts w:ascii="Garamond" w:hAnsi="Garamond"/>
          <w:i/>
          <w:color w:val="002060"/>
          <w:sz w:val="36"/>
          <w:szCs w:val="36"/>
          <w:lang w:val="bg-BG"/>
        </w:rPr>
      </w:pPr>
      <w:r w:rsidRPr="00D676D8">
        <w:rPr>
          <w:rFonts w:ascii="Garamond" w:hAnsi="Garamond"/>
          <w:color w:val="002060"/>
          <w:sz w:val="36"/>
          <w:szCs w:val="36"/>
          <w:lang w:val="bg-BG"/>
        </w:rPr>
        <w:lastRenderedPageBreak/>
        <w:t xml:space="preserve">Глаголите от 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>трето спрежение</w:t>
      </w:r>
      <w:r w:rsidRPr="00D676D8">
        <w:rPr>
          <w:rFonts w:ascii="Garamond" w:hAnsi="Garamond"/>
          <w:color w:val="002060"/>
          <w:sz w:val="36"/>
          <w:szCs w:val="36"/>
          <w:lang w:val="bg-BG"/>
        </w:rPr>
        <w:t xml:space="preserve">  в първо лице, множествено число завършват с</w:t>
      </w:r>
      <w:r w:rsidRPr="00D676D8">
        <w:rPr>
          <w:rFonts w:ascii="Garamond" w:hAnsi="Garamond"/>
          <w:i/>
          <w:color w:val="002060"/>
          <w:sz w:val="36"/>
          <w:szCs w:val="36"/>
          <w:lang w:val="bg-BG"/>
        </w:rPr>
        <w:t xml:space="preserve"> 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 xml:space="preserve">окончание </w:t>
      </w:r>
      <w:r w:rsidRPr="00D676D8">
        <w:rPr>
          <w:rFonts w:ascii="Garamond" w:hAnsi="Garamond"/>
          <w:b/>
          <w:i/>
          <w:color w:val="002060"/>
          <w:sz w:val="48"/>
          <w:szCs w:val="48"/>
          <w:u w:val="single"/>
          <w:lang w:val="bg-BG"/>
        </w:rPr>
        <w:t>–ме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 xml:space="preserve"> – </w:t>
      </w:r>
      <w:r w:rsidR="00D73AC5"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>НИЕ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 xml:space="preserve"> рисуваме, караме, виждаме, разказваме, слушаме, отваряме, </w:t>
      </w:r>
      <w:r w:rsidR="00441A3F" w:rsidRPr="00D676D8">
        <w:rPr>
          <w:rFonts w:ascii="Garamond" w:hAnsi="Garamond"/>
          <w:color w:val="002060"/>
          <w:sz w:val="36"/>
          <w:szCs w:val="36"/>
          <w:lang w:val="bg-BG"/>
        </w:rPr>
        <w:t xml:space="preserve">защото </w:t>
      </w:r>
      <w:r w:rsidRPr="00D676D8">
        <w:rPr>
          <w:rFonts w:ascii="Garamond" w:hAnsi="Garamond"/>
          <w:color w:val="002060"/>
          <w:sz w:val="36"/>
          <w:szCs w:val="36"/>
          <w:lang w:val="bg-BG"/>
        </w:rPr>
        <w:t xml:space="preserve">техните форми за 1л., ед. ч. </w:t>
      </w:r>
      <w:r w:rsidRPr="00D676D8">
        <w:rPr>
          <w:rFonts w:ascii="Garamond" w:hAnsi="Garamond"/>
          <w:b/>
          <w:i/>
          <w:color w:val="002060"/>
          <w:sz w:val="36"/>
          <w:szCs w:val="36"/>
          <w:lang w:val="bg-BG"/>
        </w:rPr>
        <w:t>завършват на –м</w:t>
      </w:r>
      <w:r w:rsidRPr="00D676D8">
        <w:rPr>
          <w:rFonts w:ascii="Garamond" w:hAnsi="Garamond"/>
          <w:color w:val="002060"/>
          <w:sz w:val="36"/>
          <w:szCs w:val="36"/>
          <w:lang w:val="bg-BG"/>
        </w:rPr>
        <w:t xml:space="preserve"> – </w:t>
      </w:r>
      <w:r w:rsidRPr="00D676D8">
        <w:rPr>
          <w:rFonts w:ascii="Garamond" w:hAnsi="Garamond"/>
          <w:i/>
          <w:color w:val="002060"/>
          <w:sz w:val="36"/>
          <w:szCs w:val="36"/>
          <w:lang w:val="bg-BG"/>
        </w:rPr>
        <w:t xml:space="preserve">аз рисувам, </w:t>
      </w:r>
      <w:r w:rsidR="00441A3F" w:rsidRPr="00D676D8">
        <w:rPr>
          <w:rFonts w:ascii="Garamond" w:hAnsi="Garamond"/>
          <w:i/>
          <w:color w:val="002060"/>
          <w:sz w:val="36"/>
          <w:szCs w:val="36"/>
          <w:lang w:val="bg-BG"/>
        </w:rPr>
        <w:t>карам, виждам, разказвам, слушам, отварям.</w:t>
      </w:r>
    </w:p>
    <w:p w14:paraId="541A821A" w14:textId="77777777" w:rsidR="00223CE0" w:rsidRPr="00D676D8" w:rsidRDefault="00223CE0" w:rsidP="00223CE0">
      <w:pPr>
        <w:pStyle w:val="ListParagraph"/>
        <w:rPr>
          <w:rFonts w:ascii="Garamond" w:hAnsi="Garamond"/>
          <w:i/>
          <w:color w:val="002060"/>
          <w:sz w:val="36"/>
          <w:szCs w:val="36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1"/>
      </w:tblGrid>
      <w:tr w:rsidR="00223CE0" w:rsidRPr="00223CE0" w14:paraId="541A821D" w14:textId="77777777" w:rsidTr="00223CE0">
        <w:tc>
          <w:tcPr>
            <w:tcW w:w="4361" w:type="dxa"/>
          </w:tcPr>
          <w:p w14:paraId="541A821B" w14:textId="77777777" w:rsidR="00223CE0" w:rsidRPr="00223CE0" w:rsidRDefault="00223CE0" w:rsidP="00223CE0">
            <w:pPr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</w:pPr>
            <w:r w:rsidRPr="00223CE0"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  <w:t>Аз чета – ние чете</w:t>
            </w:r>
            <w:r w:rsidRPr="00223CE0">
              <w:rPr>
                <w:rFonts w:ascii="Garamond" w:hAnsi="Garamond"/>
                <w:b/>
                <w:i/>
                <w:color w:val="C00000"/>
                <w:sz w:val="40"/>
                <w:szCs w:val="40"/>
                <w:lang w:val="bg-BG"/>
              </w:rPr>
              <w:t>м</w:t>
            </w:r>
          </w:p>
          <w:p w14:paraId="541A821C" w14:textId="77777777" w:rsidR="00223CE0" w:rsidRPr="00223CE0" w:rsidRDefault="00223CE0" w:rsidP="00E11C96">
            <w:pPr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</w:pPr>
          </w:p>
        </w:tc>
      </w:tr>
      <w:tr w:rsidR="00223CE0" w:rsidRPr="00223CE0" w14:paraId="541A8220" w14:textId="77777777" w:rsidTr="00223CE0">
        <w:tc>
          <w:tcPr>
            <w:tcW w:w="4361" w:type="dxa"/>
          </w:tcPr>
          <w:p w14:paraId="541A821E" w14:textId="77777777" w:rsidR="00223CE0" w:rsidRPr="00223CE0" w:rsidRDefault="00223CE0" w:rsidP="00223CE0">
            <w:pPr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</w:pPr>
            <w:r w:rsidRPr="00223CE0"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  <w:t>Аз говоря – ние говори</w:t>
            </w:r>
            <w:r w:rsidRPr="00223CE0">
              <w:rPr>
                <w:rFonts w:ascii="Garamond" w:hAnsi="Garamond"/>
                <w:b/>
                <w:i/>
                <w:color w:val="C00000"/>
                <w:sz w:val="40"/>
                <w:szCs w:val="40"/>
                <w:lang w:val="bg-BG"/>
              </w:rPr>
              <w:t>м</w:t>
            </w:r>
          </w:p>
          <w:p w14:paraId="541A821F" w14:textId="77777777" w:rsidR="00223CE0" w:rsidRPr="00223CE0" w:rsidRDefault="00223CE0" w:rsidP="00E11C96">
            <w:pPr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</w:pPr>
          </w:p>
        </w:tc>
      </w:tr>
      <w:tr w:rsidR="00223CE0" w:rsidRPr="00223CE0" w14:paraId="541A8223" w14:textId="77777777" w:rsidTr="00223CE0">
        <w:tc>
          <w:tcPr>
            <w:tcW w:w="4361" w:type="dxa"/>
          </w:tcPr>
          <w:p w14:paraId="541A8221" w14:textId="77777777" w:rsidR="00223CE0" w:rsidRPr="00223CE0" w:rsidRDefault="00223CE0" w:rsidP="00223CE0">
            <w:pPr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</w:pPr>
            <w:r w:rsidRPr="00223CE0"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  <w:t>Аз казва</w:t>
            </w:r>
            <w:r w:rsidRPr="00223CE0">
              <w:rPr>
                <w:rFonts w:ascii="Garamond" w:hAnsi="Garamond"/>
                <w:b/>
                <w:i/>
                <w:color w:val="C00000"/>
                <w:sz w:val="36"/>
                <w:szCs w:val="36"/>
                <w:lang w:val="bg-BG"/>
              </w:rPr>
              <w:t>м</w:t>
            </w:r>
            <w:r w:rsidRPr="00223CE0"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  <w:t xml:space="preserve"> – ние казва</w:t>
            </w:r>
            <w:r w:rsidRPr="00223CE0">
              <w:rPr>
                <w:rFonts w:ascii="Garamond" w:hAnsi="Garamond"/>
                <w:b/>
                <w:i/>
                <w:color w:val="C00000"/>
                <w:sz w:val="36"/>
                <w:szCs w:val="36"/>
                <w:lang w:val="bg-BG"/>
              </w:rPr>
              <w:t>ме</w:t>
            </w:r>
          </w:p>
          <w:p w14:paraId="541A8222" w14:textId="77777777" w:rsidR="00223CE0" w:rsidRPr="00223CE0" w:rsidRDefault="00223CE0" w:rsidP="00E11C96">
            <w:pPr>
              <w:rPr>
                <w:rFonts w:ascii="Garamond" w:hAnsi="Garamond"/>
                <w:i/>
                <w:color w:val="C00000"/>
                <w:sz w:val="36"/>
                <w:szCs w:val="36"/>
                <w:lang w:val="bg-BG"/>
              </w:rPr>
            </w:pPr>
          </w:p>
        </w:tc>
      </w:tr>
    </w:tbl>
    <w:p w14:paraId="541A8224" w14:textId="77777777" w:rsidR="00D676D8" w:rsidRDefault="00D676D8" w:rsidP="00E11C96">
      <w:pPr>
        <w:rPr>
          <w:rFonts w:ascii="Garamond" w:hAnsi="Garamond"/>
          <w:i/>
          <w:color w:val="C00000"/>
          <w:sz w:val="36"/>
          <w:szCs w:val="36"/>
          <w:lang w:val="bg-BG"/>
        </w:rPr>
      </w:pPr>
    </w:p>
    <w:p w14:paraId="541A8225" w14:textId="77777777" w:rsidR="002E6730" w:rsidRDefault="002E6730" w:rsidP="00BA6D27">
      <w:pPr>
        <w:ind w:firstLine="720"/>
        <w:rPr>
          <w:rFonts w:ascii="Garamond" w:hAnsi="Garamond"/>
          <w:b/>
          <w:color w:val="4F6228" w:themeColor="accent3" w:themeShade="80"/>
          <w:sz w:val="36"/>
          <w:szCs w:val="36"/>
          <w:u w:val="single"/>
          <w:lang w:val="bg-BG"/>
        </w:rPr>
      </w:pPr>
      <w:r w:rsidRPr="002E6730">
        <w:rPr>
          <w:rFonts w:ascii="Garamond" w:hAnsi="Garamond"/>
          <w:b/>
          <w:color w:val="4F6228" w:themeColor="accent3" w:themeShade="80"/>
          <w:sz w:val="36"/>
          <w:szCs w:val="36"/>
          <w:u w:val="single"/>
          <w:lang w:val="bg-BG"/>
        </w:rPr>
        <w:t>УПОТРЕБА НА ДЕЕПРИЧАСТИЕ</w:t>
      </w:r>
    </w:p>
    <w:p w14:paraId="541A8226" w14:textId="77777777" w:rsidR="00C52085" w:rsidRPr="00C52085" w:rsidRDefault="00C52085" w:rsidP="00BA6D27">
      <w:pPr>
        <w:ind w:firstLine="720"/>
        <w:rPr>
          <w:rFonts w:ascii="Garamond" w:hAnsi="Garamond"/>
          <w:b/>
          <w:i/>
          <w:color w:val="4F6228" w:themeColor="accent3" w:themeShade="80"/>
          <w:sz w:val="40"/>
          <w:szCs w:val="40"/>
          <w:u w:val="single"/>
          <w:lang w:val="bg-BG"/>
        </w:rPr>
      </w:pPr>
      <w:r w:rsidRPr="00C52085">
        <w:rPr>
          <w:rFonts w:ascii="Garamond" w:hAnsi="Garamond"/>
          <w:b/>
          <w:i/>
          <w:color w:val="4F6228" w:themeColor="accent3" w:themeShade="80"/>
          <w:sz w:val="40"/>
          <w:szCs w:val="40"/>
          <w:u w:val="single"/>
          <w:lang w:val="bg-BG"/>
        </w:rPr>
        <w:t>Четейки, пишейки, знаейки, можейки</w:t>
      </w:r>
    </w:p>
    <w:p w14:paraId="541A8227" w14:textId="77777777" w:rsidR="00BA6D27" w:rsidRDefault="00C52085" w:rsidP="00BA6D27">
      <w:pPr>
        <w:rPr>
          <w:rFonts w:ascii="Garamond" w:hAnsi="Garamond"/>
          <w:b/>
          <w:color w:val="4F6228" w:themeColor="accent3" w:themeShade="80"/>
          <w:sz w:val="36"/>
          <w:szCs w:val="36"/>
          <w:lang w:val="bg-BG"/>
        </w:rPr>
      </w:pPr>
      <w:r w:rsidRPr="00C52085">
        <w:rPr>
          <w:rFonts w:ascii="Garamond" w:hAnsi="Garamond"/>
          <w:color w:val="4F6228" w:themeColor="accent3" w:themeShade="80"/>
          <w:sz w:val="36"/>
          <w:szCs w:val="36"/>
          <w:lang w:val="bg-BG"/>
        </w:rPr>
        <w:t>Деепричастието се употребява</w:t>
      </w: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>, когато действието</w:t>
      </w:r>
      <w:r w:rsidRPr="00C52085">
        <w:rPr>
          <w:rFonts w:ascii="Garamond" w:hAnsi="Garamond"/>
          <w:i/>
          <w:color w:val="4F6228" w:themeColor="accent3" w:themeShade="80"/>
          <w:sz w:val="36"/>
          <w:szCs w:val="36"/>
          <w:lang w:val="bg-BG"/>
        </w:rPr>
        <w:t>, изразено с него и основното действие</w:t>
      </w: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 xml:space="preserve"> имат </w:t>
      </w:r>
      <w:r w:rsidRPr="00C52085">
        <w:rPr>
          <w:rFonts w:ascii="Garamond" w:hAnsi="Garamond"/>
          <w:b/>
          <w:color w:val="4F6228" w:themeColor="accent3" w:themeShade="80"/>
          <w:sz w:val="36"/>
          <w:szCs w:val="36"/>
          <w:lang w:val="bg-BG"/>
        </w:rPr>
        <w:t>един и същ вършител</w:t>
      </w:r>
      <w:r>
        <w:rPr>
          <w:rFonts w:ascii="Garamond" w:hAnsi="Garamond"/>
          <w:b/>
          <w:color w:val="4F6228" w:themeColor="accent3" w:themeShade="80"/>
          <w:sz w:val="36"/>
          <w:szCs w:val="36"/>
          <w:lang w:val="bg-BG"/>
        </w:rPr>
        <w:t>.</w:t>
      </w:r>
    </w:p>
    <w:p w14:paraId="541A8228" w14:textId="77777777" w:rsidR="00C52085" w:rsidRPr="00C52085" w:rsidRDefault="00C52085" w:rsidP="00BA6D27">
      <w:pPr>
        <w:rPr>
          <w:rFonts w:ascii="Garamond" w:hAnsi="Garamond"/>
          <w:color w:val="4F6228" w:themeColor="accent3" w:themeShade="80"/>
          <w:sz w:val="36"/>
          <w:szCs w:val="36"/>
          <w:lang w:val="bg-BG"/>
        </w:rPr>
      </w:pPr>
      <w:r>
        <w:rPr>
          <w:rFonts w:ascii="Garamond" w:hAnsi="Garamond"/>
          <w:b/>
          <w:i/>
          <w:color w:val="4F6228" w:themeColor="accent3" w:themeShade="80"/>
          <w:sz w:val="36"/>
          <w:szCs w:val="36"/>
          <w:lang w:val="bg-BG"/>
        </w:rPr>
        <w:t xml:space="preserve">Излизайки </w:t>
      </w:r>
      <w:r w:rsidRPr="00C52085">
        <w:rPr>
          <w:rFonts w:ascii="Garamond" w:hAnsi="Garamond"/>
          <w:color w:val="4F6228" w:themeColor="accent3" w:themeShade="80"/>
          <w:sz w:val="36"/>
          <w:szCs w:val="36"/>
          <w:lang w:val="bg-BG"/>
        </w:rPr>
        <w:t xml:space="preserve">от къщи, </w:t>
      </w:r>
      <w:r>
        <w:rPr>
          <w:rFonts w:ascii="Garamond" w:hAnsi="Garamond"/>
          <w:b/>
          <w:i/>
          <w:color w:val="4F6228" w:themeColor="accent3" w:themeShade="80"/>
          <w:sz w:val="36"/>
          <w:szCs w:val="36"/>
          <w:lang w:val="bg-BG"/>
        </w:rPr>
        <w:t xml:space="preserve">момчето </w:t>
      </w:r>
      <w:r w:rsidRPr="00C52085">
        <w:rPr>
          <w:rFonts w:ascii="Garamond" w:hAnsi="Garamond"/>
          <w:color w:val="4F6228" w:themeColor="accent3" w:themeShade="80"/>
          <w:sz w:val="36"/>
          <w:szCs w:val="36"/>
          <w:lang w:val="bg-BG"/>
        </w:rPr>
        <w:t>се сети, че си е забравило телефона.</w:t>
      </w:r>
    </w:p>
    <w:p w14:paraId="541A8229" w14:textId="77777777" w:rsidR="00C52085" w:rsidRDefault="00C52085" w:rsidP="00BA6D27">
      <w:pPr>
        <w:rPr>
          <w:rFonts w:ascii="Garamond" w:hAnsi="Garamond"/>
          <w:color w:val="4F6228" w:themeColor="accent3" w:themeShade="80"/>
          <w:sz w:val="36"/>
          <w:szCs w:val="36"/>
          <w:lang w:val="bg-BG"/>
        </w:rPr>
      </w:pP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 xml:space="preserve">И </w:t>
      </w:r>
      <w:r w:rsidRPr="00653839">
        <w:rPr>
          <w:rFonts w:ascii="Garamond" w:hAnsi="Garamond"/>
          <w:b/>
          <w:i/>
          <w:color w:val="4F6228" w:themeColor="accent3" w:themeShade="80"/>
          <w:sz w:val="36"/>
          <w:szCs w:val="36"/>
          <w:lang w:val="bg-BG"/>
        </w:rPr>
        <w:t>двете действия</w:t>
      </w: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 xml:space="preserve"> се вършат </w:t>
      </w:r>
      <w:r w:rsidRPr="00653839">
        <w:rPr>
          <w:rFonts w:ascii="Garamond" w:hAnsi="Garamond"/>
          <w:b/>
          <w:i/>
          <w:color w:val="4F6228" w:themeColor="accent3" w:themeShade="80"/>
          <w:sz w:val="36"/>
          <w:szCs w:val="36"/>
          <w:lang w:val="bg-BG"/>
        </w:rPr>
        <w:t>от момчето</w:t>
      </w: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>.</w:t>
      </w:r>
    </w:p>
    <w:p w14:paraId="541A822A" w14:textId="77777777" w:rsidR="00CA50CB" w:rsidRDefault="00CA50CB" w:rsidP="00BA6D27">
      <w:pPr>
        <w:rPr>
          <w:rFonts w:ascii="Garamond" w:hAnsi="Garamond"/>
          <w:color w:val="4F6228" w:themeColor="accent3" w:themeShade="80"/>
          <w:sz w:val="36"/>
          <w:szCs w:val="36"/>
          <w:lang w:val="bg-BG"/>
        </w:rPr>
      </w:pPr>
      <w:r w:rsidRPr="00CA50CB">
        <w:rPr>
          <w:rFonts w:ascii="Garamond" w:hAnsi="Garamond"/>
          <w:b/>
          <w:i/>
          <w:strike/>
          <w:color w:val="4F6228" w:themeColor="accent3" w:themeShade="80"/>
          <w:sz w:val="36"/>
          <w:szCs w:val="36"/>
          <w:lang w:val="bg-BG"/>
        </w:rPr>
        <w:t xml:space="preserve">Излизайки </w:t>
      </w: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 xml:space="preserve">от къщи, </w:t>
      </w:r>
      <w:r w:rsidRPr="00CA50CB">
        <w:rPr>
          <w:rFonts w:ascii="Garamond" w:hAnsi="Garamond"/>
          <w:b/>
          <w:color w:val="4F6228" w:themeColor="accent3" w:themeShade="80"/>
          <w:sz w:val="36"/>
          <w:szCs w:val="36"/>
          <w:lang w:val="bg-BG"/>
        </w:rPr>
        <w:t xml:space="preserve">телефонът </w:t>
      </w: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>на момчето иззвъня.</w:t>
      </w:r>
    </w:p>
    <w:p w14:paraId="541A822B" w14:textId="77777777" w:rsidR="00055713" w:rsidRDefault="00055713" w:rsidP="00BA6D27">
      <w:pPr>
        <w:rPr>
          <w:rFonts w:ascii="Garamond" w:hAnsi="Garamond"/>
          <w:i/>
          <w:color w:val="4F6228" w:themeColor="accent3" w:themeShade="80"/>
          <w:sz w:val="36"/>
          <w:szCs w:val="36"/>
          <w:lang w:val="bg-BG"/>
        </w:rPr>
      </w:pP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 xml:space="preserve">Вършителят на действието, изразено с </w:t>
      </w:r>
      <w:r w:rsidRPr="00055713">
        <w:rPr>
          <w:rFonts w:ascii="Garamond" w:hAnsi="Garamond"/>
          <w:b/>
          <w:color w:val="4F6228" w:themeColor="accent3" w:themeShade="80"/>
          <w:sz w:val="36"/>
          <w:szCs w:val="36"/>
          <w:lang w:val="bg-BG"/>
        </w:rPr>
        <w:t xml:space="preserve">деепричастието </w:t>
      </w: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 xml:space="preserve">е </w:t>
      </w:r>
      <w:r w:rsidRPr="00055713">
        <w:rPr>
          <w:rFonts w:ascii="Garamond" w:hAnsi="Garamond"/>
          <w:b/>
          <w:color w:val="4F6228" w:themeColor="accent3" w:themeShade="80"/>
          <w:sz w:val="36"/>
          <w:szCs w:val="36"/>
          <w:lang w:val="bg-BG"/>
        </w:rPr>
        <w:t>момчето</w:t>
      </w:r>
      <w:r>
        <w:rPr>
          <w:rFonts w:ascii="Garamond" w:hAnsi="Garamond"/>
          <w:color w:val="4F6228" w:themeColor="accent3" w:themeShade="80"/>
          <w:sz w:val="36"/>
          <w:szCs w:val="36"/>
          <w:lang w:val="bg-BG"/>
        </w:rPr>
        <w:t xml:space="preserve">, а вършителят на действието изразено с </w:t>
      </w:r>
      <w:r w:rsidRPr="00055713">
        <w:rPr>
          <w:rFonts w:ascii="Garamond" w:hAnsi="Garamond"/>
          <w:i/>
          <w:color w:val="4F6228" w:themeColor="accent3" w:themeShade="80"/>
          <w:sz w:val="36"/>
          <w:szCs w:val="36"/>
          <w:lang w:val="bg-BG"/>
        </w:rPr>
        <w:t>глагола е телефонът</w:t>
      </w:r>
      <w:r w:rsidR="0034184A">
        <w:rPr>
          <w:rFonts w:ascii="Garamond" w:hAnsi="Garamond"/>
          <w:i/>
          <w:color w:val="4F6228" w:themeColor="accent3" w:themeShade="80"/>
          <w:sz w:val="36"/>
          <w:szCs w:val="36"/>
          <w:lang w:val="bg-BG"/>
        </w:rPr>
        <w:t>.</w:t>
      </w:r>
    </w:p>
    <w:p w14:paraId="541A822C" w14:textId="77777777" w:rsidR="0034184A" w:rsidRDefault="0034184A" w:rsidP="00BA6D27">
      <w:pPr>
        <w:rPr>
          <w:rFonts w:ascii="Garamond" w:hAnsi="Garamond"/>
          <w:i/>
          <w:color w:val="4F6228" w:themeColor="accent3" w:themeShade="80"/>
          <w:sz w:val="36"/>
          <w:szCs w:val="36"/>
          <w:lang w:val="bg-BG"/>
        </w:rPr>
      </w:pPr>
    </w:p>
    <w:p w14:paraId="541A822D" w14:textId="77777777" w:rsidR="0034184A" w:rsidRPr="0034184A" w:rsidRDefault="0034184A" w:rsidP="00BA6D27">
      <w:pPr>
        <w:rPr>
          <w:rFonts w:ascii="Garamond" w:hAnsi="Garamond"/>
          <w:b/>
          <w:color w:val="632423" w:themeColor="accent2" w:themeShade="80"/>
          <w:sz w:val="36"/>
          <w:szCs w:val="36"/>
          <w:u w:val="single"/>
          <w:lang w:val="bg-BG"/>
        </w:rPr>
      </w:pPr>
      <w:r w:rsidRPr="0034184A">
        <w:rPr>
          <w:rFonts w:ascii="Garamond" w:hAnsi="Garamond"/>
          <w:b/>
          <w:color w:val="632423" w:themeColor="accent2" w:themeShade="80"/>
          <w:sz w:val="36"/>
          <w:szCs w:val="36"/>
          <w:u w:val="single"/>
          <w:lang w:val="bg-BG"/>
        </w:rPr>
        <w:lastRenderedPageBreak/>
        <w:t>СЪГЛАСУВАНЕ НА ПРИЧАСТИЯ И ПРИЛАГАТЕЛНИ В СЪСТАВА НА УЧТИВАТА ФОРМА</w:t>
      </w:r>
    </w:p>
    <w:p w14:paraId="541A822E" w14:textId="77777777" w:rsidR="002E6730" w:rsidRPr="00A56386" w:rsidRDefault="0034184A" w:rsidP="0034184A">
      <w:pPr>
        <w:pStyle w:val="ListParagraph"/>
        <w:numPr>
          <w:ilvl w:val="0"/>
          <w:numId w:val="8"/>
        </w:numPr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</w:pPr>
      <w:r w:rsidRPr="0034184A"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Миналото 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свършено деятелно причастие (завършва на </w:t>
      </w:r>
      <w:r w:rsidRPr="0034184A"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  <w:t>–Л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– </w:t>
      </w:r>
      <w:r w:rsidRPr="0034184A"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  <w:t>ходил, видял, дошъл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>)</w:t>
      </w:r>
      <w:r w:rsidR="00D170CF"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в учтива форма е винаги </w:t>
      </w:r>
      <w:r w:rsidR="00D170CF" w:rsidRPr="00A56386"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  <w:t>в множествено число, независимо дали говорим за мъж или за жена.</w:t>
      </w:r>
    </w:p>
    <w:p w14:paraId="541A822F" w14:textId="77777777" w:rsidR="00D170CF" w:rsidRDefault="00D170CF" w:rsidP="00D170CF">
      <w:pPr>
        <w:rPr>
          <w:rFonts w:ascii="Garamond" w:hAnsi="Garamond"/>
          <w:color w:val="632423" w:themeColor="accent2" w:themeShade="80"/>
          <w:sz w:val="36"/>
          <w:szCs w:val="36"/>
          <w:lang w:val="bg-BG"/>
        </w:rPr>
      </w:pPr>
      <w:r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Госпожо, 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>Вие</w:t>
      </w:r>
      <w:r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 </w:t>
      </w:r>
      <w:r w:rsidRPr="00F312E1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работили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ли </w:t>
      </w:r>
      <w:r w:rsidRPr="00F312E1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сте 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>с тази програма?</w:t>
      </w:r>
      <w:r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 Господине, учили 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ли </w:t>
      </w:r>
      <w:r w:rsidRPr="00F312E1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сте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компютърни технологии?</w:t>
      </w:r>
      <w:r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 Госпожо Петрова, 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вероятно вече </w:t>
      </w:r>
      <w:r w:rsidRPr="00F312E1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сте </w:t>
      </w:r>
      <w:r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проверили 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>тестовете.</w:t>
      </w:r>
      <w:r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 </w:t>
      </w:r>
      <w:r w:rsidR="00F312E1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                                                                                                 </w:t>
      </w:r>
      <w:r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Господин Борисов, 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>вие вероятно</w:t>
      </w:r>
      <w:r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 xml:space="preserve"> сте имали </w:t>
      </w:r>
      <w:r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предвид точно </w:t>
      </w:r>
      <w:r w:rsidR="00F312E1" w:rsidRPr="00F312E1">
        <w:rPr>
          <w:rFonts w:ascii="Garamond" w:hAnsi="Garamond"/>
          <w:color w:val="632423" w:themeColor="accent2" w:themeShade="80"/>
          <w:sz w:val="36"/>
          <w:szCs w:val="36"/>
          <w:lang w:val="bg-BG"/>
        </w:rPr>
        <w:t>тези задачи.</w:t>
      </w:r>
    </w:p>
    <w:p w14:paraId="541A8230" w14:textId="77777777" w:rsidR="00F32120" w:rsidRPr="00A56386" w:rsidRDefault="00F32120" w:rsidP="00F32120">
      <w:pPr>
        <w:pStyle w:val="ListParagraph"/>
        <w:numPr>
          <w:ilvl w:val="0"/>
          <w:numId w:val="8"/>
        </w:numPr>
        <w:rPr>
          <w:rFonts w:ascii="Garamond" w:hAnsi="Garamond"/>
          <w:color w:val="632423" w:themeColor="accent2" w:themeShade="80"/>
          <w:sz w:val="36"/>
          <w:szCs w:val="36"/>
          <w:lang w:val="bg-BG"/>
        </w:rPr>
      </w:pP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Миналото страдателно причастие (завършва на </w:t>
      </w:r>
      <w:r w:rsidRPr="00F32120"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  <w:t>–н - огрян, развеселен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или </w:t>
      </w:r>
      <w:r w:rsidRPr="00F32120"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  <w:t>–т – обут, зашит</w:t>
      </w:r>
      <w:r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  <w:t>)</w:t>
      </w:r>
      <w:r w:rsidR="00A56386"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  <w:t xml:space="preserve"> </w:t>
      </w:r>
      <w:r w:rsidR="00A56386" w:rsidRPr="00A56386">
        <w:rPr>
          <w:rFonts w:ascii="Garamond" w:hAnsi="Garamond"/>
          <w:color w:val="632423" w:themeColor="accent2" w:themeShade="80"/>
          <w:sz w:val="36"/>
          <w:szCs w:val="36"/>
          <w:lang w:val="bg-BG"/>
        </w:rPr>
        <w:t>и прилагателното име в учтива форма са</w:t>
      </w:r>
      <w:r w:rsidR="00A56386">
        <w:rPr>
          <w:rFonts w:ascii="Garamond" w:hAnsi="Garamond"/>
          <w:b/>
          <w:i/>
          <w:color w:val="632423" w:themeColor="accent2" w:themeShade="80"/>
          <w:sz w:val="36"/>
          <w:szCs w:val="36"/>
          <w:lang w:val="bg-BG"/>
        </w:rPr>
        <w:t xml:space="preserve"> в единствено число и съгласувани по род.</w:t>
      </w:r>
    </w:p>
    <w:p w14:paraId="541A8231" w14:textId="77777777" w:rsidR="00A56386" w:rsidRDefault="00A56386" w:rsidP="00A56386">
      <w:pPr>
        <w:rPr>
          <w:rFonts w:ascii="Garamond" w:hAnsi="Garamond"/>
          <w:color w:val="632423" w:themeColor="accent2" w:themeShade="80"/>
          <w:sz w:val="36"/>
          <w:szCs w:val="36"/>
          <w:lang w:val="bg-BG"/>
        </w:rPr>
      </w:pPr>
      <w:r w:rsidRPr="00A56386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Госпожо,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</w:t>
      </w:r>
      <w:r w:rsidRPr="00A56386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бяхте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 </w:t>
      </w:r>
      <w:r w:rsidRPr="00A56386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уведомена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за часа на започване на срещата с имейл.                                                                                           Извинете, </w:t>
      </w:r>
      <w:r w:rsidRPr="00A56386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господине, зает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ли сте в момента?                                   </w:t>
      </w:r>
      <w:r w:rsidRPr="00A56386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Госпожо Димова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, вие </w:t>
      </w:r>
      <w:r w:rsidRPr="00A56386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сте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</w:t>
      </w:r>
      <w:r w:rsidRPr="00226040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облечена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с много красива дреха.                                                                             </w:t>
      </w:r>
      <w:r w:rsidRPr="00A56386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Господин майор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, Вие </w:t>
      </w:r>
      <w:r w:rsidRPr="00A56386">
        <w:rPr>
          <w:rFonts w:ascii="Garamond" w:hAnsi="Garamond"/>
          <w:b/>
          <w:color w:val="632423" w:themeColor="accent2" w:themeShade="80"/>
          <w:sz w:val="36"/>
          <w:szCs w:val="36"/>
          <w:lang w:val="bg-BG"/>
        </w:rPr>
        <w:t>сте опитен</w:t>
      </w:r>
      <w:r>
        <w:rPr>
          <w:rFonts w:ascii="Garamond" w:hAnsi="Garamond"/>
          <w:color w:val="632423" w:themeColor="accent2" w:themeShade="80"/>
          <w:sz w:val="36"/>
          <w:szCs w:val="36"/>
          <w:lang w:val="bg-BG"/>
        </w:rPr>
        <w:t xml:space="preserve"> във военното дело.</w:t>
      </w:r>
    </w:p>
    <w:p w14:paraId="541A8232" w14:textId="77777777" w:rsidR="00D275F9" w:rsidRDefault="00D275F9" w:rsidP="00A56386">
      <w:pPr>
        <w:rPr>
          <w:rFonts w:ascii="Garamond" w:hAnsi="Garamond"/>
          <w:color w:val="632423" w:themeColor="accent2" w:themeShade="80"/>
          <w:sz w:val="36"/>
          <w:szCs w:val="36"/>
          <w:lang w:val="bg-BG"/>
        </w:rPr>
      </w:pPr>
    </w:p>
    <w:p w14:paraId="541A8233" w14:textId="77777777" w:rsidR="00D275F9" w:rsidRDefault="00D275F9" w:rsidP="00A56386">
      <w:pPr>
        <w:rPr>
          <w:rFonts w:ascii="Garamond" w:hAnsi="Garamond"/>
          <w:color w:val="632423" w:themeColor="accent2" w:themeShade="80"/>
          <w:sz w:val="36"/>
          <w:szCs w:val="36"/>
          <w:lang w:val="bg-BG"/>
        </w:rPr>
      </w:pPr>
    </w:p>
    <w:p w14:paraId="541A8234" w14:textId="77777777" w:rsidR="00D275F9" w:rsidRDefault="00D275F9" w:rsidP="00A56386">
      <w:pPr>
        <w:rPr>
          <w:rFonts w:ascii="Garamond" w:hAnsi="Garamond"/>
          <w:color w:val="632423" w:themeColor="accent2" w:themeShade="80"/>
          <w:sz w:val="36"/>
          <w:szCs w:val="36"/>
          <w:lang w:val="bg-BG"/>
        </w:rPr>
      </w:pPr>
    </w:p>
    <w:p w14:paraId="541A8235" w14:textId="77777777" w:rsidR="00D275F9" w:rsidRDefault="00D275F9" w:rsidP="00A56386">
      <w:pPr>
        <w:rPr>
          <w:rFonts w:ascii="Garamond" w:hAnsi="Garamond"/>
          <w:color w:val="632423" w:themeColor="accent2" w:themeShade="80"/>
          <w:sz w:val="36"/>
          <w:szCs w:val="36"/>
          <w:lang w:val="bg-BG"/>
        </w:rPr>
      </w:pPr>
    </w:p>
    <w:p w14:paraId="541A8236" w14:textId="77777777" w:rsidR="00D275F9" w:rsidRDefault="008C3AF5" w:rsidP="00A56386">
      <w:pPr>
        <w:rPr>
          <w:rFonts w:ascii="Garamond" w:hAnsi="Garamond"/>
          <w:b/>
          <w:color w:val="984806" w:themeColor="accent6" w:themeShade="80"/>
          <w:sz w:val="36"/>
          <w:szCs w:val="36"/>
          <w:u w:val="single"/>
          <w:lang w:val="bg-BG"/>
        </w:rPr>
      </w:pPr>
      <w:r w:rsidRPr="008C3AF5">
        <w:rPr>
          <w:rFonts w:ascii="Garamond" w:hAnsi="Garamond"/>
          <w:b/>
          <w:color w:val="984806" w:themeColor="accent6" w:themeShade="80"/>
          <w:sz w:val="36"/>
          <w:szCs w:val="36"/>
          <w:u w:val="single"/>
          <w:lang w:val="bg-BG"/>
        </w:rPr>
        <w:lastRenderedPageBreak/>
        <w:t>СЪЧЕТАВАНЕ НА ГЛАГОЛИ И ПРЕДЛОЗИ</w:t>
      </w:r>
    </w:p>
    <w:p w14:paraId="541A8237" w14:textId="77777777" w:rsidR="008C3AF5" w:rsidRDefault="008C3AF5" w:rsidP="00A56386">
      <w:pPr>
        <w:rPr>
          <w:rFonts w:ascii="Garamond" w:hAnsi="Garamond"/>
          <w:color w:val="984806" w:themeColor="accent6" w:themeShade="80"/>
          <w:sz w:val="36"/>
          <w:szCs w:val="36"/>
          <w:lang w:val="bg-BG"/>
        </w:rPr>
      </w:pPr>
      <w:r w:rsidRPr="008C3AF5">
        <w:rPr>
          <w:rFonts w:ascii="Garamond" w:hAnsi="Garamond"/>
          <w:color w:val="984806" w:themeColor="accent6" w:themeShade="80"/>
          <w:sz w:val="36"/>
          <w:szCs w:val="36"/>
          <w:lang w:val="bg-BG"/>
        </w:rPr>
        <w:t>Част от глаголите в българския език</w:t>
      </w: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 xml:space="preserve"> се употребяват с предлози. </w:t>
      </w:r>
    </w:p>
    <w:p w14:paraId="541A8238" w14:textId="77777777" w:rsidR="008C3AF5" w:rsidRDefault="008C3AF5" w:rsidP="00A56386">
      <w:pPr>
        <w:rPr>
          <w:rFonts w:ascii="Garamond" w:hAnsi="Garamond"/>
          <w:color w:val="984806" w:themeColor="accent6" w:themeShade="80"/>
          <w:sz w:val="36"/>
          <w:szCs w:val="36"/>
          <w:lang w:val="bg-BG"/>
        </w:rPr>
      </w:pP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>Когато в изречението има два или повечеглагола, които са насочени към един и същ обект, трябва да се внимава за правилното съчетаване на глаголите с подходящите предлози.</w:t>
      </w:r>
    </w:p>
    <w:p w14:paraId="541A8239" w14:textId="77777777" w:rsidR="008C3AF5" w:rsidRDefault="008C3AF5" w:rsidP="00A56386">
      <w:pPr>
        <w:rPr>
          <w:rFonts w:ascii="Garamond" w:hAnsi="Garamond"/>
          <w:color w:val="984806" w:themeColor="accent6" w:themeShade="80"/>
          <w:sz w:val="36"/>
          <w:szCs w:val="36"/>
          <w:lang w:val="bg-BG"/>
        </w:rPr>
      </w:pP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 xml:space="preserve">Случаен минувач </w:t>
      </w:r>
      <w:r w:rsidRPr="008C3AF5"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>забелязва и сигнализира за</w:t>
      </w: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 xml:space="preserve"> съмнителния куфар. </w:t>
      </w:r>
    </w:p>
    <w:p w14:paraId="541A823A" w14:textId="77777777" w:rsidR="008C3AF5" w:rsidRDefault="008C3AF5" w:rsidP="00A56386">
      <w:pPr>
        <w:rPr>
          <w:rFonts w:ascii="Garamond" w:hAnsi="Garamond"/>
          <w:color w:val="984806" w:themeColor="accent6" w:themeShade="80"/>
          <w:sz w:val="36"/>
          <w:szCs w:val="36"/>
          <w:lang w:val="bg-BG"/>
        </w:rPr>
      </w:pP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 xml:space="preserve">И двете действия са насочени към един и същ предмет – куфара. Единият глагол обаче </w:t>
      </w:r>
      <w:r w:rsidRPr="008C3AF5"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>се свързва</w:t>
      </w: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 xml:space="preserve"> с предмета </w:t>
      </w:r>
      <w:r w:rsidRPr="008C3AF5"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>без предлог</w:t>
      </w: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 xml:space="preserve"> </w:t>
      </w:r>
      <w:r w:rsidRPr="008C3AF5"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>(</w:t>
      </w:r>
      <w:r w:rsidRPr="008C3AF5">
        <w:rPr>
          <w:rFonts w:ascii="Garamond" w:hAnsi="Garamond"/>
          <w:b/>
          <w:i/>
          <w:color w:val="984806" w:themeColor="accent6" w:themeShade="80"/>
          <w:sz w:val="36"/>
          <w:szCs w:val="36"/>
          <w:lang w:val="bg-BG"/>
        </w:rPr>
        <w:t>Забелязва куфара</w:t>
      </w:r>
      <w:r w:rsidRPr="008C3AF5"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>)</w:t>
      </w:r>
      <w:r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 xml:space="preserve">, </w:t>
      </w:r>
      <w:r w:rsidRPr="008C3AF5"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>а другият – с предлог</w:t>
      </w:r>
      <w:r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 xml:space="preserve"> </w:t>
      </w:r>
      <w:r w:rsidRPr="008C3AF5">
        <w:rPr>
          <w:rFonts w:ascii="Garamond" w:hAnsi="Garamond"/>
          <w:b/>
          <w:i/>
          <w:color w:val="984806" w:themeColor="accent6" w:themeShade="80"/>
          <w:sz w:val="36"/>
          <w:szCs w:val="36"/>
          <w:lang w:val="bg-BG"/>
        </w:rPr>
        <w:t>(сигнализира за куфара)</w:t>
      </w:r>
      <w:r>
        <w:rPr>
          <w:rFonts w:ascii="Garamond" w:hAnsi="Garamond"/>
          <w:b/>
          <w:i/>
          <w:color w:val="984806" w:themeColor="accent6" w:themeShade="80"/>
          <w:sz w:val="36"/>
          <w:szCs w:val="36"/>
          <w:lang w:val="bg-BG"/>
        </w:rPr>
        <w:t xml:space="preserve">. </w:t>
      </w:r>
      <w:r w:rsidRPr="008C3AF5">
        <w:rPr>
          <w:rFonts w:ascii="Garamond" w:hAnsi="Garamond"/>
          <w:color w:val="984806" w:themeColor="accent6" w:themeShade="80"/>
          <w:sz w:val="36"/>
          <w:szCs w:val="36"/>
          <w:lang w:val="bg-BG"/>
        </w:rPr>
        <w:t>Затова изречението е граматически неправилно и трябва да се редактира:</w:t>
      </w:r>
    </w:p>
    <w:p w14:paraId="541A823B" w14:textId="77777777" w:rsidR="008C3AF5" w:rsidRDefault="008C3AF5" w:rsidP="00A56386">
      <w:pPr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</w:pP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 xml:space="preserve">Случаен минувач </w:t>
      </w:r>
      <w:r w:rsidRPr="006179ED"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>забелязва съмнителния куфар</w:t>
      </w:r>
      <w:r>
        <w:rPr>
          <w:rFonts w:ascii="Garamond" w:hAnsi="Garamond"/>
          <w:color w:val="984806" w:themeColor="accent6" w:themeShade="80"/>
          <w:sz w:val="36"/>
          <w:szCs w:val="36"/>
          <w:lang w:val="bg-BG"/>
        </w:rPr>
        <w:t xml:space="preserve"> и </w:t>
      </w:r>
      <w:r w:rsidRPr="006179ED"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  <w:t>сигнализира за него.</w:t>
      </w:r>
    </w:p>
    <w:p w14:paraId="541A823C" w14:textId="77777777" w:rsidR="00C9617B" w:rsidRDefault="00C9617B" w:rsidP="00A56386">
      <w:pPr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</w:pPr>
    </w:p>
    <w:p w14:paraId="541A823D" w14:textId="77777777" w:rsidR="00C9617B" w:rsidRDefault="00C9617B" w:rsidP="00A56386">
      <w:pPr>
        <w:rPr>
          <w:rFonts w:ascii="Garamond" w:hAnsi="Garamond"/>
          <w:b/>
          <w:color w:val="984806" w:themeColor="accent6" w:themeShade="80"/>
          <w:sz w:val="36"/>
          <w:szCs w:val="36"/>
          <w:lang w:val="bg-BG"/>
        </w:rPr>
      </w:pPr>
    </w:p>
    <w:p w14:paraId="541A823E" w14:textId="77777777" w:rsidR="00D71F97" w:rsidRDefault="00D71F97" w:rsidP="00A56386">
      <w:pPr>
        <w:rPr>
          <w:rFonts w:ascii="Garamond" w:hAnsi="Garamond"/>
          <w:b/>
          <w:sz w:val="36"/>
          <w:szCs w:val="36"/>
          <w:lang w:val="bg-BG"/>
        </w:rPr>
      </w:pPr>
    </w:p>
    <w:p w14:paraId="541A823F" w14:textId="77777777" w:rsidR="00D71F97" w:rsidRDefault="00D71F97" w:rsidP="00A56386">
      <w:pPr>
        <w:rPr>
          <w:rFonts w:ascii="Garamond" w:hAnsi="Garamond"/>
          <w:b/>
          <w:sz w:val="36"/>
          <w:szCs w:val="36"/>
          <w:lang w:val="bg-BG"/>
        </w:rPr>
      </w:pPr>
    </w:p>
    <w:p w14:paraId="541A8240" w14:textId="77777777" w:rsidR="00D71F97" w:rsidRDefault="00D71F97" w:rsidP="00A56386">
      <w:pPr>
        <w:rPr>
          <w:rFonts w:ascii="Garamond" w:hAnsi="Garamond"/>
          <w:b/>
          <w:sz w:val="36"/>
          <w:szCs w:val="36"/>
          <w:lang w:val="bg-BG"/>
        </w:rPr>
      </w:pPr>
    </w:p>
    <w:p w14:paraId="541A8241" w14:textId="77777777" w:rsidR="00D71F97" w:rsidRDefault="00D71F97" w:rsidP="00A56386">
      <w:pPr>
        <w:rPr>
          <w:rFonts w:ascii="Garamond" w:hAnsi="Garamond"/>
          <w:b/>
          <w:sz w:val="36"/>
          <w:szCs w:val="36"/>
          <w:lang w:val="bg-BG"/>
        </w:rPr>
      </w:pPr>
    </w:p>
    <w:p w14:paraId="541A8242" w14:textId="77777777" w:rsidR="00D71F97" w:rsidRDefault="00D71F97" w:rsidP="00A56386">
      <w:pPr>
        <w:rPr>
          <w:rFonts w:ascii="Garamond" w:hAnsi="Garamond"/>
          <w:b/>
          <w:sz w:val="36"/>
          <w:szCs w:val="36"/>
          <w:lang w:val="bg-BG"/>
        </w:rPr>
      </w:pPr>
    </w:p>
    <w:p w14:paraId="541A8243" w14:textId="77777777" w:rsidR="00D71F97" w:rsidRDefault="00D71F97" w:rsidP="00A56386">
      <w:pPr>
        <w:rPr>
          <w:rFonts w:ascii="Garamond" w:hAnsi="Garamond"/>
          <w:b/>
          <w:sz w:val="36"/>
          <w:szCs w:val="36"/>
          <w:lang w:val="bg-BG"/>
        </w:rPr>
      </w:pPr>
    </w:p>
    <w:p w14:paraId="541A8244" w14:textId="77777777" w:rsidR="00C9617B" w:rsidRPr="00F07619" w:rsidRDefault="00BC7A54" w:rsidP="00A56386">
      <w:pPr>
        <w:rPr>
          <w:rFonts w:ascii="Garamond" w:hAnsi="Garamond"/>
          <w:b/>
          <w:sz w:val="36"/>
          <w:szCs w:val="36"/>
          <w:lang w:val="bg-BG"/>
        </w:rPr>
      </w:pPr>
      <w:r w:rsidRPr="00F07619">
        <w:rPr>
          <w:rFonts w:ascii="Garamond" w:hAnsi="Garamond"/>
          <w:b/>
          <w:sz w:val="36"/>
          <w:szCs w:val="36"/>
          <w:lang w:val="bg-BG"/>
        </w:rPr>
        <w:lastRenderedPageBreak/>
        <w:t>Моля, упражнете знанията си:</w:t>
      </w:r>
    </w:p>
    <w:p w14:paraId="541A8245" w14:textId="77777777" w:rsidR="00BC7A54" w:rsidRPr="00F07619" w:rsidRDefault="00BC7A54" w:rsidP="00BC7A54">
      <w:pPr>
        <w:pStyle w:val="ListParagraph"/>
        <w:numPr>
          <w:ilvl w:val="0"/>
          <w:numId w:val="9"/>
        </w:numPr>
        <w:rPr>
          <w:rFonts w:ascii="Garamond" w:hAnsi="Garamond"/>
          <w:sz w:val="36"/>
          <w:szCs w:val="36"/>
          <w:lang w:val="bg-BG"/>
        </w:rPr>
      </w:pPr>
      <w:r w:rsidRPr="00F07619">
        <w:rPr>
          <w:rFonts w:ascii="Garamond" w:hAnsi="Garamond"/>
          <w:sz w:val="36"/>
          <w:szCs w:val="36"/>
          <w:lang w:val="bg-BG"/>
        </w:rPr>
        <w:t xml:space="preserve">Поставете окончание </w:t>
      </w:r>
      <w:r w:rsidRPr="00F07619">
        <w:rPr>
          <w:rFonts w:ascii="Garamond" w:hAnsi="Garamond"/>
          <w:b/>
          <w:sz w:val="36"/>
          <w:szCs w:val="36"/>
          <w:lang w:val="bg-BG"/>
        </w:rPr>
        <w:t>–м</w:t>
      </w:r>
      <w:r w:rsidRPr="00F07619">
        <w:rPr>
          <w:rFonts w:ascii="Garamond" w:hAnsi="Garamond"/>
          <w:sz w:val="36"/>
          <w:szCs w:val="36"/>
          <w:lang w:val="bg-BG"/>
        </w:rPr>
        <w:t xml:space="preserve"> или </w:t>
      </w:r>
      <w:r w:rsidRPr="00F07619">
        <w:rPr>
          <w:rFonts w:ascii="Garamond" w:hAnsi="Garamond"/>
          <w:b/>
          <w:sz w:val="36"/>
          <w:szCs w:val="36"/>
          <w:lang w:val="bg-BG"/>
        </w:rPr>
        <w:t>–ме</w:t>
      </w:r>
      <w:r w:rsidRPr="00F07619">
        <w:rPr>
          <w:rFonts w:ascii="Garamond" w:hAnsi="Garamond"/>
          <w:sz w:val="36"/>
          <w:szCs w:val="36"/>
          <w:lang w:val="bg-BG"/>
        </w:rPr>
        <w:t>.</w:t>
      </w:r>
    </w:p>
    <w:p w14:paraId="541A8246" w14:textId="77777777" w:rsidR="00BC7A54" w:rsidRPr="00F07619" w:rsidRDefault="00BC7A54" w:rsidP="00BC7A54">
      <w:pPr>
        <w:pStyle w:val="ListParagraph"/>
        <w:numPr>
          <w:ilvl w:val="0"/>
          <w:numId w:val="7"/>
        </w:numPr>
        <w:rPr>
          <w:rFonts w:ascii="Garamond" w:hAnsi="Garamond"/>
          <w:sz w:val="36"/>
          <w:szCs w:val="36"/>
          <w:lang w:val="bg-BG"/>
        </w:rPr>
      </w:pPr>
      <w:r w:rsidRPr="00F07619">
        <w:rPr>
          <w:rFonts w:ascii="Garamond" w:hAnsi="Garamond"/>
          <w:sz w:val="36"/>
          <w:szCs w:val="36"/>
          <w:lang w:val="bg-BG"/>
        </w:rPr>
        <w:t>И така – изрече той, предвкусвайки неизбродните като океани възможности. – След като си тук сега, какво ще прави___?                                                                                      Добър въпрос. С безпределността на съня не беше лесно да решат.                                                                              – Може___ да отиде___ навсякъде. Морето? Ще поплава____ на някой левитан и после ще го пусне___ на свобода. Афионовите полета в Танагост? Или Кулата на облаците. Ще се изкатери___ по нея и ще открадне___ смарагдите от очите на саркофазите като Каликста. Харесва ли ти да стане___ крадци на скъпоценности, милейди?</w:t>
      </w:r>
    </w:p>
    <w:p w14:paraId="541A8247" w14:textId="77777777" w:rsidR="00BC7A54" w:rsidRDefault="00BC7A54" w:rsidP="00810D3E">
      <w:pPr>
        <w:pStyle w:val="ListParagraph"/>
        <w:ind w:left="2880" w:firstLine="720"/>
        <w:rPr>
          <w:rFonts w:ascii="Garamond" w:hAnsi="Garamond"/>
          <w:sz w:val="28"/>
          <w:szCs w:val="28"/>
          <w:lang w:val="bg-BG"/>
        </w:rPr>
      </w:pPr>
      <w:r w:rsidRPr="00F07619">
        <w:rPr>
          <w:rFonts w:ascii="Garamond" w:hAnsi="Garamond"/>
          <w:sz w:val="28"/>
          <w:szCs w:val="28"/>
          <w:lang w:val="bg-BG"/>
        </w:rPr>
        <w:t>По Лейни Тейлър „Мечтателят Странник”</w:t>
      </w:r>
    </w:p>
    <w:p w14:paraId="541A8248" w14:textId="77777777" w:rsidR="00C43DB3" w:rsidRDefault="00C43DB3" w:rsidP="00810D3E">
      <w:pPr>
        <w:pStyle w:val="ListParagraph"/>
        <w:ind w:left="2880" w:firstLine="720"/>
        <w:rPr>
          <w:rFonts w:ascii="Garamond" w:hAnsi="Garamond"/>
          <w:sz w:val="28"/>
          <w:szCs w:val="28"/>
          <w:lang w:val="bg-BG"/>
        </w:rPr>
      </w:pPr>
    </w:p>
    <w:p w14:paraId="541A8249" w14:textId="77777777" w:rsidR="00C43DB3" w:rsidRDefault="00C43DB3" w:rsidP="00810D3E">
      <w:pPr>
        <w:pStyle w:val="ListParagraph"/>
        <w:ind w:left="2880" w:firstLine="720"/>
        <w:rPr>
          <w:rFonts w:ascii="Garamond" w:hAnsi="Garamond"/>
          <w:sz w:val="28"/>
          <w:szCs w:val="28"/>
          <w:lang w:val="bg-BG"/>
        </w:rPr>
      </w:pPr>
    </w:p>
    <w:p w14:paraId="541A824A" w14:textId="77777777" w:rsidR="00C43DB3" w:rsidRDefault="008364D7" w:rsidP="00C43DB3">
      <w:pPr>
        <w:pStyle w:val="ListParagraph"/>
        <w:numPr>
          <w:ilvl w:val="0"/>
          <w:numId w:val="9"/>
        </w:numPr>
        <w:rPr>
          <w:rFonts w:ascii="Garamond" w:hAnsi="Garamond"/>
          <w:b/>
          <w:sz w:val="32"/>
          <w:szCs w:val="32"/>
          <w:lang w:val="bg-BG"/>
        </w:rPr>
      </w:pPr>
      <w:r w:rsidRPr="008364D7">
        <w:rPr>
          <w:rFonts w:ascii="Garamond" w:hAnsi="Garamond"/>
          <w:b/>
          <w:sz w:val="32"/>
          <w:szCs w:val="32"/>
          <w:lang w:val="bg-BG"/>
        </w:rPr>
        <w:t>В някои от изреченията деепричастието е употребено грешно. Редактирайте ги.</w:t>
      </w:r>
    </w:p>
    <w:p w14:paraId="541A824B" w14:textId="77777777" w:rsidR="008364D7" w:rsidRPr="007C069F" w:rsidRDefault="00D05715" w:rsidP="008364D7">
      <w:pPr>
        <w:pStyle w:val="ListParagraph"/>
        <w:numPr>
          <w:ilvl w:val="0"/>
          <w:numId w:val="10"/>
        </w:num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>Човек започва да се носи някак</w:t>
      </w:r>
      <w:r w:rsidR="008364D7" w:rsidRPr="008364D7">
        <w:rPr>
          <w:rFonts w:ascii="Garamond" w:hAnsi="Garamond"/>
          <w:sz w:val="32"/>
          <w:szCs w:val="32"/>
          <w:lang w:val="bg-BG"/>
        </w:rPr>
        <w:t xml:space="preserve"> леко, гълтайки на жадни хапки пространството пред себе си.</w:t>
      </w:r>
    </w:p>
    <w:p w14:paraId="541A824C" w14:textId="77777777" w:rsidR="007C069F" w:rsidRDefault="007C069F" w:rsidP="007C069F">
      <w:pPr>
        <w:pStyle w:val="ListParagraph"/>
        <w:ind w:left="1080"/>
        <w:rPr>
          <w:rFonts w:ascii="Garamond" w:hAnsi="Garamond"/>
          <w:sz w:val="32"/>
          <w:szCs w:val="32"/>
          <w:lang w:val="bg-BG"/>
        </w:rPr>
      </w:pPr>
    </w:p>
    <w:p w14:paraId="541A824D" w14:textId="77777777" w:rsidR="008364D7" w:rsidRPr="007C069F" w:rsidRDefault="008364D7" w:rsidP="008364D7">
      <w:pPr>
        <w:pStyle w:val="ListParagraph"/>
        <w:numPr>
          <w:ilvl w:val="0"/>
          <w:numId w:val="10"/>
        </w:num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>Животът на Арни препуска стремглаво нагоре, печелейки авторитет, известност и пари.</w:t>
      </w:r>
      <w:r w:rsidR="005B028D">
        <w:rPr>
          <w:rFonts w:ascii="Garamond" w:hAnsi="Garamond"/>
          <w:sz w:val="32"/>
          <w:szCs w:val="32"/>
        </w:rPr>
        <w:t>x</w:t>
      </w:r>
    </w:p>
    <w:p w14:paraId="541A824E" w14:textId="77777777" w:rsidR="007C069F" w:rsidRPr="007C069F" w:rsidRDefault="007C069F" w:rsidP="007C069F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541A824F" w14:textId="77777777" w:rsidR="007C069F" w:rsidRDefault="007C069F" w:rsidP="007C069F">
      <w:pPr>
        <w:pStyle w:val="ListParagraph"/>
        <w:ind w:left="1080"/>
        <w:rPr>
          <w:rFonts w:ascii="Garamond" w:hAnsi="Garamond"/>
          <w:sz w:val="32"/>
          <w:szCs w:val="32"/>
          <w:lang w:val="bg-BG"/>
        </w:rPr>
      </w:pPr>
    </w:p>
    <w:p w14:paraId="541A8250" w14:textId="77777777" w:rsidR="008364D7" w:rsidRPr="007C069F" w:rsidRDefault="008364D7" w:rsidP="008364D7">
      <w:pPr>
        <w:pStyle w:val="ListParagraph"/>
        <w:numPr>
          <w:ilvl w:val="0"/>
          <w:numId w:val="10"/>
        </w:num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Прекрачвайки прага, чантата 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ѝ </w:t>
      </w:r>
      <w:r w:rsidRPr="008364D7">
        <w:rPr>
          <w:rFonts w:ascii="Garamond" w:hAnsi="Garamond" w:cs="Times New Roman"/>
          <w:sz w:val="32"/>
          <w:szCs w:val="32"/>
          <w:lang w:val="bg-BG"/>
        </w:rPr>
        <w:t>се закачи на бравата и отвътре се изсипаха всички документи.</w:t>
      </w:r>
      <w:r w:rsidR="005B028D">
        <w:rPr>
          <w:rFonts w:ascii="Garamond" w:hAnsi="Garamond" w:cs="Times New Roman"/>
          <w:sz w:val="32"/>
          <w:szCs w:val="32"/>
        </w:rPr>
        <w:t xml:space="preserve"> x</w:t>
      </w:r>
    </w:p>
    <w:p w14:paraId="541A8251" w14:textId="77777777" w:rsidR="007C069F" w:rsidRPr="008364D7" w:rsidRDefault="007C069F" w:rsidP="007C069F">
      <w:pPr>
        <w:pStyle w:val="ListParagraph"/>
        <w:ind w:left="1080"/>
        <w:rPr>
          <w:rFonts w:ascii="Garamond" w:hAnsi="Garamond"/>
          <w:sz w:val="32"/>
          <w:szCs w:val="32"/>
          <w:lang w:val="bg-BG"/>
        </w:rPr>
      </w:pPr>
    </w:p>
    <w:p w14:paraId="541A8252" w14:textId="77777777" w:rsidR="00366676" w:rsidRPr="00D71F97" w:rsidRDefault="008364D7" w:rsidP="00366676">
      <w:pPr>
        <w:pStyle w:val="ListParagraph"/>
        <w:numPr>
          <w:ilvl w:val="0"/>
          <w:numId w:val="10"/>
        </w:num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>Леброн организира истински спектакъл, държейки в напрежение няколко отбора и феновете си.</w:t>
      </w:r>
    </w:p>
    <w:p w14:paraId="541A8253" w14:textId="77777777" w:rsidR="00F55827" w:rsidRPr="00D71F97" w:rsidRDefault="007C069F" w:rsidP="00D71F97">
      <w:pPr>
        <w:pStyle w:val="ListParagraph"/>
        <w:numPr>
          <w:ilvl w:val="0"/>
          <w:numId w:val="9"/>
        </w:numPr>
        <w:rPr>
          <w:rFonts w:ascii="Garamond" w:hAnsi="Garamond"/>
          <w:b/>
          <w:sz w:val="32"/>
          <w:szCs w:val="32"/>
          <w:lang w:val="bg-BG"/>
        </w:rPr>
      </w:pPr>
      <w:r w:rsidRPr="00F55827">
        <w:rPr>
          <w:rFonts w:ascii="Garamond" w:hAnsi="Garamond"/>
          <w:b/>
          <w:sz w:val="32"/>
          <w:szCs w:val="32"/>
          <w:lang w:val="bg-BG"/>
        </w:rPr>
        <w:lastRenderedPageBreak/>
        <w:t xml:space="preserve">Редактирайте текста, като отстраните граматичните </w:t>
      </w:r>
      <w:r w:rsidR="00D71F97">
        <w:rPr>
          <w:rFonts w:ascii="Garamond" w:hAnsi="Garamond"/>
          <w:b/>
          <w:sz w:val="32"/>
          <w:szCs w:val="32"/>
          <w:lang w:val="bg-BG"/>
        </w:rPr>
        <w:t xml:space="preserve">и правописните </w:t>
      </w:r>
      <w:r w:rsidRPr="00F55827">
        <w:rPr>
          <w:rFonts w:ascii="Garamond" w:hAnsi="Garamond"/>
          <w:b/>
          <w:sz w:val="32"/>
          <w:szCs w:val="32"/>
          <w:lang w:val="bg-BG"/>
        </w:rPr>
        <w:t>грешки.</w:t>
      </w:r>
      <w:r w:rsidR="00D71F97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D71F97" w:rsidRPr="00D71F97">
        <w:rPr>
          <w:rFonts w:ascii="Garamond" w:hAnsi="Garamond"/>
          <w:b/>
          <w:sz w:val="32"/>
          <w:szCs w:val="32"/>
          <w:lang w:val="bg-BG"/>
        </w:rPr>
        <w:t>Кое правописно правило е нарушено?</w:t>
      </w:r>
    </w:p>
    <w:p w14:paraId="541A8254" w14:textId="77777777" w:rsidR="00F55827" w:rsidRDefault="00F55827" w:rsidP="007C069F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541A8255" w14:textId="77777777" w:rsidR="007C069F" w:rsidRPr="00D71F97" w:rsidRDefault="007C069F" w:rsidP="00D71F97">
      <w:pPr>
        <w:ind w:firstLine="360"/>
        <w:rPr>
          <w:rFonts w:ascii="Garamond" w:hAnsi="Garamond"/>
          <w:sz w:val="32"/>
          <w:szCs w:val="32"/>
          <w:lang w:val="bg-BG"/>
        </w:rPr>
      </w:pPr>
      <w:r w:rsidRPr="00D71F97">
        <w:rPr>
          <w:rFonts w:ascii="Garamond" w:hAnsi="Garamond"/>
          <w:sz w:val="32"/>
          <w:szCs w:val="32"/>
          <w:lang w:val="bg-BG"/>
        </w:rPr>
        <w:t>Уважаеми господин Потър,</w:t>
      </w:r>
    </w:p>
    <w:p w14:paraId="541A8256" w14:textId="669639C4" w:rsidR="007C069F" w:rsidRPr="00D71F97" w:rsidRDefault="007C069F" w:rsidP="00D71F97">
      <w:pPr>
        <w:ind w:firstLine="360"/>
        <w:rPr>
          <w:rFonts w:ascii="Garamond" w:hAnsi="Garamond"/>
          <w:sz w:val="32"/>
          <w:szCs w:val="32"/>
          <w:lang w:val="bg-BG"/>
        </w:rPr>
      </w:pPr>
      <w:r w:rsidRPr="00D71F97">
        <w:rPr>
          <w:rFonts w:ascii="Garamond" w:hAnsi="Garamond"/>
          <w:sz w:val="32"/>
          <w:szCs w:val="32"/>
          <w:lang w:val="bg-BG"/>
        </w:rPr>
        <w:t>Получихме сведения, че днес вечерта в 9 часа и двайсет и три минути в населяван от м</w:t>
      </w:r>
      <w:r w:rsidR="00E44CA4">
        <w:rPr>
          <w:rFonts w:ascii="Garamond" w:hAnsi="Garamond"/>
          <w:sz w:val="32"/>
          <w:szCs w:val="32"/>
          <w:lang w:val="bg-BG"/>
        </w:rPr>
        <w:t>Ъ</w:t>
      </w:r>
      <w:r w:rsidRPr="00D71F97">
        <w:rPr>
          <w:rFonts w:ascii="Garamond" w:hAnsi="Garamond"/>
          <w:sz w:val="32"/>
          <w:szCs w:val="32"/>
          <w:lang w:val="bg-BG"/>
        </w:rPr>
        <w:t>гли район и в присъствието  на мъгъл сте направил магия за покровител.</w:t>
      </w:r>
    </w:p>
    <w:p w14:paraId="541A8257" w14:textId="77777777" w:rsidR="007C069F" w:rsidRPr="00D71F97" w:rsidRDefault="007C069F" w:rsidP="00D71F97">
      <w:pPr>
        <w:ind w:firstLine="360"/>
        <w:rPr>
          <w:rFonts w:ascii="Garamond" w:hAnsi="Garamond"/>
          <w:sz w:val="32"/>
          <w:szCs w:val="32"/>
          <w:lang w:val="bg-BG"/>
        </w:rPr>
      </w:pPr>
      <w:r w:rsidRPr="00D71F97">
        <w:rPr>
          <w:rFonts w:ascii="Garamond" w:hAnsi="Garamond"/>
          <w:sz w:val="32"/>
          <w:szCs w:val="32"/>
          <w:lang w:val="bg-BG"/>
        </w:rPr>
        <w:t>Тъй като сте нарушил по непростим начин Наредбата за целесъобразно ограничаване на магьосничеството от невръстни, сте изключени от Училището за магия и вълшебство „Хогуортс”. В най-скоро време на вашия адрес ще дойдат представители на Министерството, за да унищожат магическата ви пръчка.</w:t>
      </w:r>
    </w:p>
    <w:p w14:paraId="541A8258" w14:textId="77777777" w:rsidR="007C069F" w:rsidRPr="00D71F97" w:rsidRDefault="007C069F" w:rsidP="00D71F97">
      <w:pPr>
        <w:ind w:firstLine="360"/>
        <w:rPr>
          <w:rFonts w:ascii="Garamond" w:hAnsi="Garamond"/>
          <w:sz w:val="32"/>
          <w:szCs w:val="32"/>
          <w:lang w:val="bg-BG"/>
        </w:rPr>
      </w:pPr>
      <w:r w:rsidRPr="00D71F97">
        <w:rPr>
          <w:rFonts w:ascii="Garamond" w:hAnsi="Garamond"/>
          <w:sz w:val="32"/>
          <w:szCs w:val="32"/>
          <w:lang w:val="bg-BG"/>
        </w:rPr>
        <w:t>Вече сте получавал предупреждение, че сте нарушил член 13 от Указа за секретност на Международната конфедерация на магьосниците, ето защо ви уведомяваме със съжаление, че в девет часа сутринта на дванадесети август трябва да се явите на заседанието на Дисциплинарната комисия към Министерството на магията.</w:t>
      </w:r>
    </w:p>
    <w:p w14:paraId="541A8259" w14:textId="77777777" w:rsidR="007C069F" w:rsidRDefault="007C069F" w:rsidP="007C069F">
      <w:pPr>
        <w:pStyle w:val="ListParagraph"/>
        <w:rPr>
          <w:rFonts w:ascii="Garamond" w:hAnsi="Garamond"/>
          <w:sz w:val="24"/>
          <w:szCs w:val="24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                            </w:t>
      </w:r>
      <w:r w:rsidRPr="007C069F">
        <w:rPr>
          <w:rFonts w:ascii="Garamond" w:hAnsi="Garamond"/>
          <w:sz w:val="24"/>
          <w:szCs w:val="24"/>
          <w:lang w:val="bg-BG"/>
        </w:rPr>
        <w:t>По Джоан К. Роулинг, „Хари Потър и Орденът на феникса”</w:t>
      </w:r>
    </w:p>
    <w:p w14:paraId="541A825A" w14:textId="77777777" w:rsidR="00F55827" w:rsidRDefault="00F55827" w:rsidP="007C069F">
      <w:pPr>
        <w:pStyle w:val="ListParagraph"/>
        <w:rPr>
          <w:rFonts w:ascii="Garamond" w:hAnsi="Garamond"/>
          <w:sz w:val="24"/>
          <w:szCs w:val="24"/>
          <w:lang w:val="bg-BG"/>
        </w:rPr>
      </w:pPr>
    </w:p>
    <w:p w14:paraId="541A825B" w14:textId="77777777" w:rsidR="00F55827" w:rsidRDefault="00F55827" w:rsidP="007C069F">
      <w:pPr>
        <w:pStyle w:val="ListParagraph"/>
        <w:rPr>
          <w:rFonts w:ascii="Garamond" w:hAnsi="Garamond"/>
          <w:sz w:val="24"/>
          <w:szCs w:val="24"/>
          <w:lang w:val="bg-BG"/>
        </w:rPr>
      </w:pPr>
    </w:p>
    <w:p w14:paraId="541A825C" w14:textId="77777777" w:rsidR="00D71F97" w:rsidRDefault="00D71F97" w:rsidP="00D71F97">
      <w:pPr>
        <w:pStyle w:val="ListParagraph"/>
        <w:numPr>
          <w:ilvl w:val="0"/>
          <w:numId w:val="9"/>
        </w:numPr>
        <w:rPr>
          <w:rFonts w:ascii="Garamond" w:hAnsi="Garamond"/>
          <w:b/>
          <w:sz w:val="32"/>
          <w:szCs w:val="32"/>
          <w:lang w:val="bg-BG"/>
        </w:rPr>
      </w:pPr>
      <w:r>
        <w:rPr>
          <w:rFonts w:ascii="Garamond" w:hAnsi="Garamond"/>
          <w:b/>
          <w:sz w:val="32"/>
          <w:szCs w:val="32"/>
          <w:lang w:val="bg-BG"/>
        </w:rPr>
        <w:t>В коя от подчертаните думи е допусната граматична грешка?</w:t>
      </w:r>
      <w:r w:rsidRPr="00D71F97">
        <w:rPr>
          <w:rFonts w:ascii="Garamond" w:hAnsi="Garamond"/>
          <w:b/>
          <w:sz w:val="32"/>
          <w:szCs w:val="32"/>
          <w:lang w:val="bg-BG"/>
        </w:rPr>
        <w:t xml:space="preserve"> </w:t>
      </w:r>
      <w:r>
        <w:rPr>
          <w:rFonts w:ascii="Garamond" w:hAnsi="Garamond"/>
          <w:b/>
          <w:sz w:val="32"/>
          <w:szCs w:val="32"/>
          <w:lang w:val="bg-BG"/>
        </w:rPr>
        <w:t>Поправете я.</w:t>
      </w:r>
    </w:p>
    <w:p w14:paraId="541A825D" w14:textId="77777777" w:rsidR="00D71F97" w:rsidRPr="00D71F97" w:rsidRDefault="00D71F97" w:rsidP="00D71F97">
      <w:pPr>
        <w:rPr>
          <w:rFonts w:ascii="Garamond" w:hAnsi="Garamond"/>
          <w:sz w:val="32"/>
          <w:szCs w:val="32"/>
          <w:lang w:val="bg-BG"/>
        </w:rPr>
      </w:pPr>
      <w:r w:rsidRPr="00D71F97">
        <w:rPr>
          <w:rFonts w:ascii="Garamond" w:hAnsi="Garamond"/>
          <w:sz w:val="32"/>
          <w:szCs w:val="32"/>
          <w:lang w:val="bg-BG"/>
        </w:rPr>
        <w:t xml:space="preserve">За да сме здрави, е добре да </w:t>
      </w:r>
      <w:r w:rsidRPr="00D71F97">
        <w:rPr>
          <w:rFonts w:ascii="Garamond" w:hAnsi="Garamond"/>
          <w:sz w:val="32"/>
          <w:szCs w:val="32"/>
          <w:u w:val="single"/>
          <w:lang w:val="bg-BG"/>
        </w:rPr>
        <w:t>приемаме</w:t>
      </w:r>
      <w:r>
        <w:rPr>
          <w:rFonts w:ascii="Garamond" w:hAnsi="Garamond"/>
          <w:sz w:val="32"/>
          <w:szCs w:val="32"/>
          <w:lang w:val="bg-BG"/>
        </w:rPr>
        <w:t>(А)</w:t>
      </w:r>
      <w:r w:rsidRPr="00D71F97">
        <w:rPr>
          <w:rFonts w:ascii="Garamond" w:hAnsi="Garamond"/>
          <w:sz w:val="32"/>
          <w:szCs w:val="32"/>
          <w:lang w:val="bg-BG"/>
        </w:rPr>
        <w:t xml:space="preserve"> повече течности, да се </w:t>
      </w:r>
      <w:r w:rsidRPr="00D71F97">
        <w:rPr>
          <w:rFonts w:ascii="Garamond" w:hAnsi="Garamond"/>
          <w:sz w:val="32"/>
          <w:szCs w:val="32"/>
          <w:u w:val="single"/>
          <w:lang w:val="bg-BG"/>
        </w:rPr>
        <w:t>храниме</w:t>
      </w:r>
      <w:r>
        <w:rPr>
          <w:rFonts w:ascii="Garamond" w:hAnsi="Garamond"/>
          <w:sz w:val="32"/>
          <w:szCs w:val="32"/>
          <w:lang w:val="bg-BG"/>
        </w:rPr>
        <w:t>(Б)</w:t>
      </w:r>
      <w:r w:rsidRPr="00D71F97">
        <w:rPr>
          <w:rFonts w:ascii="Garamond" w:hAnsi="Garamond"/>
          <w:sz w:val="32"/>
          <w:szCs w:val="32"/>
          <w:lang w:val="bg-BG"/>
        </w:rPr>
        <w:t xml:space="preserve"> балансирано, да се </w:t>
      </w:r>
      <w:r w:rsidRPr="00D71F97">
        <w:rPr>
          <w:rFonts w:ascii="Garamond" w:hAnsi="Garamond"/>
          <w:sz w:val="32"/>
          <w:szCs w:val="32"/>
          <w:u w:val="single"/>
          <w:lang w:val="bg-BG"/>
        </w:rPr>
        <w:t>разхождаме</w:t>
      </w:r>
      <w:r>
        <w:rPr>
          <w:rFonts w:ascii="Garamond" w:hAnsi="Garamond"/>
          <w:sz w:val="32"/>
          <w:szCs w:val="32"/>
          <w:lang w:val="bg-BG"/>
        </w:rPr>
        <w:t>(В)</w:t>
      </w:r>
      <w:r w:rsidRPr="00D71F97">
        <w:rPr>
          <w:rFonts w:ascii="Garamond" w:hAnsi="Garamond"/>
          <w:sz w:val="32"/>
          <w:szCs w:val="32"/>
          <w:lang w:val="bg-BG"/>
        </w:rPr>
        <w:t xml:space="preserve"> по-често сред природата и да си </w:t>
      </w:r>
      <w:r w:rsidRPr="00D71F97">
        <w:rPr>
          <w:rFonts w:ascii="Garamond" w:hAnsi="Garamond"/>
          <w:sz w:val="32"/>
          <w:szCs w:val="32"/>
          <w:u w:val="single"/>
          <w:lang w:val="bg-BG"/>
        </w:rPr>
        <w:t>спестяваме</w:t>
      </w:r>
      <w:r>
        <w:rPr>
          <w:rFonts w:ascii="Garamond" w:hAnsi="Garamond"/>
          <w:sz w:val="32"/>
          <w:szCs w:val="32"/>
          <w:lang w:val="bg-BG"/>
        </w:rPr>
        <w:t>(Г)</w:t>
      </w:r>
      <w:r w:rsidRPr="00D71F97">
        <w:rPr>
          <w:rFonts w:ascii="Garamond" w:hAnsi="Garamond"/>
          <w:sz w:val="32"/>
          <w:szCs w:val="32"/>
          <w:lang w:val="bg-BG"/>
        </w:rPr>
        <w:t xml:space="preserve"> отрицателните емоции.</w:t>
      </w:r>
    </w:p>
    <w:sectPr w:rsidR="00D71F97" w:rsidRPr="00D71F97" w:rsidSect="00B562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73B"/>
    <w:multiLevelType w:val="hybridMultilevel"/>
    <w:tmpl w:val="56BABA14"/>
    <w:lvl w:ilvl="0" w:tplc="62582B1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B05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BA2704E"/>
    <w:multiLevelType w:val="hybridMultilevel"/>
    <w:tmpl w:val="BA9434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50691"/>
    <w:multiLevelType w:val="hybridMultilevel"/>
    <w:tmpl w:val="DE4217D6"/>
    <w:lvl w:ilvl="0" w:tplc="BF68884A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1115C"/>
    <w:multiLevelType w:val="hybridMultilevel"/>
    <w:tmpl w:val="73CAB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032FB"/>
    <w:multiLevelType w:val="hybridMultilevel"/>
    <w:tmpl w:val="BCEC2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F509D"/>
    <w:multiLevelType w:val="hybridMultilevel"/>
    <w:tmpl w:val="DC1818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25652"/>
    <w:multiLevelType w:val="hybridMultilevel"/>
    <w:tmpl w:val="7506D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43D72"/>
    <w:multiLevelType w:val="hybridMultilevel"/>
    <w:tmpl w:val="3EB2ACD6"/>
    <w:lvl w:ilvl="0" w:tplc="9D182B2A">
      <w:start w:val="10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0F259C"/>
    <w:multiLevelType w:val="hybridMultilevel"/>
    <w:tmpl w:val="13F63DA4"/>
    <w:lvl w:ilvl="0" w:tplc="DEF60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EE44A5"/>
    <w:multiLevelType w:val="hybridMultilevel"/>
    <w:tmpl w:val="F5B6E64E"/>
    <w:lvl w:ilvl="0" w:tplc="156C2C96">
      <w:start w:val="9"/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2096195">
    <w:abstractNumId w:val="1"/>
  </w:num>
  <w:num w:numId="2" w16cid:durableId="250354978">
    <w:abstractNumId w:val="9"/>
  </w:num>
  <w:num w:numId="3" w16cid:durableId="393967985">
    <w:abstractNumId w:val="5"/>
  </w:num>
  <w:num w:numId="4" w16cid:durableId="1487209687">
    <w:abstractNumId w:val="4"/>
  </w:num>
  <w:num w:numId="5" w16cid:durableId="1243757544">
    <w:abstractNumId w:val="2"/>
  </w:num>
  <w:num w:numId="6" w16cid:durableId="1470783588">
    <w:abstractNumId w:val="0"/>
  </w:num>
  <w:num w:numId="7" w16cid:durableId="1150099197">
    <w:abstractNumId w:val="7"/>
  </w:num>
  <w:num w:numId="8" w16cid:durableId="895622278">
    <w:abstractNumId w:val="3"/>
  </w:num>
  <w:num w:numId="9" w16cid:durableId="1611090165">
    <w:abstractNumId w:val="6"/>
  </w:num>
  <w:num w:numId="10" w16cid:durableId="17572840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CC"/>
    <w:rsid w:val="00040789"/>
    <w:rsid w:val="00055713"/>
    <w:rsid w:val="000744CE"/>
    <w:rsid w:val="000B2700"/>
    <w:rsid w:val="000C3E39"/>
    <w:rsid w:val="000E21B6"/>
    <w:rsid w:val="00126A22"/>
    <w:rsid w:val="001451A2"/>
    <w:rsid w:val="00175086"/>
    <w:rsid w:val="00190789"/>
    <w:rsid w:val="00192303"/>
    <w:rsid w:val="001A1D30"/>
    <w:rsid w:val="001B1142"/>
    <w:rsid w:val="001F4B8D"/>
    <w:rsid w:val="001F58D8"/>
    <w:rsid w:val="00223CE0"/>
    <w:rsid w:val="00226040"/>
    <w:rsid w:val="002524FB"/>
    <w:rsid w:val="002773D9"/>
    <w:rsid w:val="00296C45"/>
    <w:rsid w:val="002D7AE8"/>
    <w:rsid w:val="002E6730"/>
    <w:rsid w:val="003000C0"/>
    <w:rsid w:val="00326AFF"/>
    <w:rsid w:val="0034184A"/>
    <w:rsid w:val="00366676"/>
    <w:rsid w:val="0038681A"/>
    <w:rsid w:val="00394A8A"/>
    <w:rsid w:val="003C40F5"/>
    <w:rsid w:val="00400901"/>
    <w:rsid w:val="00437B3C"/>
    <w:rsid w:val="00441A3F"/>
    <w:rsid w:val="0048675B"/>
    <w:rsid w:val="00497A32"/>
    <w:rsid w:val="004D3BDB"/>
    <w:rsid w:val="004E3F97"/>
    <w:rsid w:val="00504CD0"/>
    <w:rsid w:val="00596FB7"/>
    <w:rsid w:val="005A472A"/>
    <w:rsid w:val="005B028D"/>
    <w:rsid w:val="005F1A8B"/>
    <w:rsid w:val="006179ED"/>
    <w:rsid w:val="00626F1A"/>
    <w:rsid w:val="00653839"/>
    <w:rsid w:val="00661B21"/>
    <w:rsid w:val="00664AAC"/>
    <w:rsid w:val="006A493F"/>
    <w:rsid w:val="00757972"/>
    <w:rsid w:val="0078776D"/>
    <w:rsid w:val="00795414"/>
    <w:rsid w:val="007A490C"/>
    <w:rsid w:val="007C069F"/>
    <w:rsid w:val="008010B6"/>
    <w:rsid w:val="00810D3E"/>
    <w:rsid w:val="00831D7B"/>
    <w:rsid w:val="008364D7"/>
    <w:rsid w:val="008575AF"/>
    <w:rsid w:val="00867779"/>
    <w:rsid w:val="00885778"/>
    <w:rsid w:val="008C3AF5"/>
    <w:rsid w:val="008D3B8B"/>
    <w:rsid w:val="008E4F08"/>
    <w:rsid w:val="0092599E"/>
    <w:rsid w:val="0095255A"/>
    <w:rsid w:val="009B29BA"/>
    <w:rsid w:val="009C3C1B"/>
    <w:rsid w:val="009F1181"/>
    <w:rsid w:val="00A06CF3"/>
    <w:rsid w:val="00A20BFC"/>
    <w:rsid w:val="00A25FB8"/>
    <w:rsid w:val="00A41A33"/>
    <w:rsid w:val="00A44CD5"/>
    <w:rsid w:val="00A56386"/>
    <w:rsid w:val="00B238B1"/>
    <w:rsid w:val="00B43843"/>
    <w:rsid w:val="00B55D6C"/>
    <w:rsid w:val="00B562A7"/>
    <w:rsid w:val="00B80EFE"/>
    <w:rsid w:val="00BA6D27"/>
    <w:rsid w:val="00BB2E21"/>
    <w:rsid w:val="00BC7A54"/>
    <w:rsid w:val="00BF4681"/>
    <w:rsid w:val="00C04881"/>
    <w:rsid w:val="00C12737"/>
    <w:rsid w:val="00C43DB3"/>
    <w:rsid w:val="00C52085"/>
    <w:rsid w:val="00C9617B"/>
    <w:rsid w:val="00CA20DF"/>
    <w:rsid w:val="00CA50CB"/>
    <w:rsid w:val="00CB18B6"/>
    <w:rsid w:val="00CF1154"/>
    <w:rsid w:val="00D05715"/>
    <w:rsid w:val="00D170CF"/>
    <w:rsid w:val="00D275F9"/>
    <w:rsid w:val="00D3144F"/>
    <w:rsid w:val="00D61DE6"/>
    <w:rsid w:val="00D676D8"/>
    <w:rsid w:val="00D71F97"/>
    <w:rsid w:val="00D73AC5"/>
    <w:rsid w:val="00D96ED6"/>
    <w:rsid w:val="00DC0230"/>
    <w:rsid w:val="00E07FC1"/>
    <w:rsid w:val="00E11C96"/>
    <w:rsid w:val="00E44CA4"/>
    <w:rsid w:val="00E812B9"/>
    <w:rsid w:val="00EB10CC"/>
    <w:rsid w:val="00F07619"/>
    <w:rsid w:val="00F312E1"/>
    <w:rsid w:val="00F32120"/>
    <w:rsid w:val="00F54BC2"/>
    <w:rsid w:val="00F55827"/>
    <w:rsid w:val="00FC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A820D"/>
  <w15:docId w15:val="{1905B22A-3A38-4395-8B0C-280B9738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0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A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488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8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23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2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3</cp:revision>
  <dcterms:created xsi:type="dcterms:W3CDTF">2026-09-26T08:27:00Z</dcterms:created>
  <dcterms:modified xsi:type="dcterms:W3CDTF">2026-09-26T08:27:00Z</dcterms:modified>
</cp:coreProperties>
</file>